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3C87" w14:textId="66F95E9A" w:rsidR="00705E68" w:rsidRDefault="00705E68" w:rsidP="00662A59">
      <w:pPr>
        <w:jc w:val="center"/>
        <w:rPr>
          <w:sz w:val="32"/>
          <w:szCs w:val="32"/>
        </w:rPr>
      </w:pPr>
      <w:r w:rsidRPr="00662A59">
        <w:rPr>
          <w:sz w:val="32"/>
          <w:szCs w:val="32"/>
        </w:rPr>
        <w:t>A tutti i lavoratori</w:t>
      </w:r>
    </w:p>
    <w:p w14:paraId="07AF2386" w14:textId="77777777" w:rsidR="00A058A1" w:rsidRPr="00662A59" w:rsidRDefault="00A058A1" w:rsidP="00662A59">
      <w:pPr>
        <w:jc w:val="center"/>
        <w:rPr>
          <w:sz w:val="32"/>
          <w:szCs w:val="32"/>
        </w:rPr>
      </w:pPr>
    </w:p>
    <w:p w14:paraId="2F699871" w14:textId="17A3D8CB" w:rsidR="00705E68" w:rsidRDefault="00705E68">
      <w:r>
        <w:t xml:space="preserve">Oggetto: </w:t>
      </w:r>
      <w:r w:rsidR="00B14AD2" w:rsidRPr="00A058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SICUREZZA SUL LAVORO E </w:t>
      </w:r>
      <w:r w:rsidR="000A69A0" w:rsidRPr="00A058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 PASS</w:t>
      </w:r>
      <w:r w:rsidR="00B36E41" w:rsidRPr="00A058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OBBLIGATORIO</w:t>
      </w:r>
      <w:r w:rsidR="00B14AD2" w:rsidRPr="00A058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6E41" w:rsidRPr="00A058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 15 OTTOBRE 2021</w:t>
      </w:r>
      <w:r w:rsidR="00B14AD2" w:rsidRPr="00A058A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88B6EB" w14:textId="2F261956" w:rsidR="00BF621C" w:rsidRDefault="000A69A0" w:rsidP="000A69A0">
      <w:pPr>
        <w:jc w:val="both"/>
      </w:pPr>
      <w:r>
        <w:t>Ai sensi del decreto legge 12</w:t>
      </w:r>
      <w:r w:rsidR="00BF621C">
        <w:t>7</w:t>
      </w:r>
      <w:r>
        <w:t xml:space="preserve"> del </w:t>
      </w:r>
      <w:r w:rsidR="00BF621C">
        <w:t>21</w:t>
      </w:r>
      <w:r>
        <w:t>/09/2021, f</w:t>
      </w:r>
      <w:r w:rsidRPr="000A69A0">
        <w:t>ino al 31 dicembre 2021 </w:t>
      </w:r>
      <w:r w:rsidRPr="000A69A0">
        <w:rPr>
          <w:b/>
          <w:bCs/>
        </w:rPr>
        <w:t>chiunque</w:t>
      </w:r>
      <w:r w:rsidRPr="000A69A0">
        <w:t xml:space="preserve"> accede </w:t>
      </w:r>
      <w:r w:rsidR="00BF621C">
        <w:t xml:space="preserve">ai luoghi di lavoro </w:t>
      </w:r>
      <w:r w:rsidRPr="000A69A0">
        <w:t xml:space="preserve">deve </w:t>
      </w:r>
      <w:r w:rsidRPr="000A69A0">
        <w:rPr>
          <w:b/>
          <w:bCs/>
        </w:rPr>
        <w:t xml:space="preserve">possedere </w:t>
      </w:r>
      <w:r w:rsidRPr="000A69A0">
        <w:t xml:space="preserve">ed è tenuto a </w:t>
      </w:r>
      <w:r w:rsidRPr="000A69A0">
        <w:rPr>
          <w:b/>
          <w:bCs/>
        </w:rPr>
        <w:t>esibire il Green Pass</w:t>
      </w:r>
      <w:r w:rsidRPr="000A69A0">
        <w:t>.</w:t>
      </w:r>
    </w:p>
    <w:p w14:paraId="63A6B562" w14:textId="0FFD90D4" w:rsidR="00662A59" w:rsidRDefault="00662A59" w:rsidP="00662A59">
      <w:pPr>
        <w:jc w:val="both"/>
      </w:pPr>
      <w:r w:rsidRPr="00662A59">
        <w:t>Le disposizioni si applicano a tutti i soggetti che svolgono, a qualsiasi titolo, attività</w:t>
      </w:r>
      <w:r>
        <w:t xml:space="preserve"> </w:t>
      </w:r>
      <w:r w:rsidRPr="00662A59">
        <w:t>lavorativa o di formazione o di volontariato presso i luoghi di lavoro indicati, regola valida</w:t>
      </w:r>
      <w:r>
        <w:t xml:space="preserve"> </w:t>
      </w:r>
      <w:r w:rsidRPr="00662A59">
        <w:t>anche per imprese esterne che accedono agli ambienti di lavoro per svolgervi una qualsiasi</w:t>
      </w:r>
      <w:r>
        <w:t xml:space="preserve"> </w:t>
      </w:r>
      <w:r w:rsidRPr="00662A59">
        <w:t>attività lavorativa.</w:t>
      </w:r>
    </w:p>
    <w:p w14:paraId="55219770" w14:textId="3DFAE436" w:rsidR="000A69A0" w:rsidRDefault="007D020E" w:rsidP="00662A59">
      <w:pPr>
        <w:jc w:val="both"/>
      </w:pPr>
      <w:r>
        <w:t xml:space="preserve"> Sono esentati dalla presentazione del Green Pass i s</w:t>
      </w:r>
      <w:r w:rsidRPr="007D020E">
        <w:t>oggetti esclusi per età dalla campagna vaccinale ed i soggetti esenti sulla base di idonea certificazione medica</w:t>
      </w:r>
      <w:r w:rsidR="00662A59" w:rsidRPr="00662A59">
        <w:rPr>
          <w:rFonts w:ascii="Times-Roman" w:hAnsi="Times-Roman" w:cs="Times-Roman"/>
          <w:color w:val="454545"/>
          <w:sz w:val="28"/>
          <w:szCs w:val="28"/>
        </w:rPr>
        <w:t xml:space="preserve"> </w:t>
      </w:r>
      <w:r w:rsidR="00662A59" w:rsidRPr="00662A59">
        <w:t>rilasciata</w:t>
      </w:r>
      <w:r w:rsidR="00662A59">
        <w:t xml:space="preserve"> </w:t>
      </w:r>
      <w:r w:rsidR="00662A59" w:rsidRPr="00662A59">
        <w:t>secondo i criteri definiti con circolare del Ministero della Salute</w:t>
      </w:r>
      <w:r>
        <w:t>.</w:t>
      </w:r>
      <w:r w:rsidRPr="007D020E">
        <w:t> </w:t>
      </w:r>
    </w:p>
    <w:p w14:paraId="7298EBFA" w14:textId="2896DC2D" w:rsidR="000A69A0" w:rsidRPr="00662A59" w:rsidRDefault="00BF621C" w:rsidP="00662A59">
      <w:pPr>
        <w:jc w:val="both"/>
      </w:pPr>
      <w:r>
        <w:rPr>
          <w:b/>
          <w:bCs/>
        </w:rPr>
        <w:t>L</w:t>
      </w:r>
      <w:r w:rsidR="000A69A0" w:rsidRPr="000A69A0">
        <w:rPr>
          <w:b/>
          <w:bCs/>
        </w:rPr>
        <w:t>a verifica circa il possesso e l’esibizione del Green Pass</w:t>
      </w:r>
      <w:r w:rsidR="000A69A0" w:rsidRPr="000A69A0">
        <w:t xml:space="preserve">, </w:t>
      </w:r>
      <w:r w:rsidR="000A69A0" w:rsidRPr="000A69A0">
        <w:rPr>
          <w:b/>
          <w:bCs/>
        </w:rPr>
        <w:t>deve essere effettuata</w:t>
      </w:r>
      <w:r w:rsidR="000A69A0" w:rsidRPr="000A69A0">
        <w:t xml:space="preserve"> </w:t>
      </w:r>
      <w:r w:rsidR="002126D9" w:rsidRPr="002126D9">
        <w:rPr>
          <w:b/>
          <w:bCs/>
        </w:rPr>
        <w:t>dai</w:t>
      </w:r>
      <w:r w:rsidR="002126D9">
        <w:t xml:space="preserve"> </w:t>
      </w:r>
      <w:r w:rsidR="000A69A0" w:rsidRPr="000A69A0">
        <w:rPr>
          <w:b/>
          <w:bCs/>
        </w:rPr>
        <w:t>datori di lavoro</w:t>
      </w:r>
      <w:r>
        <w:rPr>
          <w:b/>
          <w:bCs/>
        </w:rPr>
        <w:t xml:space="preserve"> o da soggetti da esso appositamente delegati</w:t>
      </w:r>
      <w:r w:rsidR="00662A59">
        <w:rPr>
          <w:b/>
          <w:bCs/>
        </w:rPr>
        <w:t xml:space="preserve">. </w:t>
      </w:r>
      <w:r w:rsidR="00662A59" w:rsidRPr="00662A59">
        <w:t>In via prioritaria le verifiche dovrebbero essere fatte prima dell’accesso nei luoghi di lavoro. I controlli possono essere fatti anche a campione.</w:t>
      </w:r>
    </w:p>
    <w:p w14:paraId="1615C13D" w14:textId="43E85FC3" w:rsidR="000A69A0" w:rsidRPr="000A69A0" w:rsidRDefault="000A69A0" w:rsidP="000A69A0">
      <w:pPr>
        <w:jc w:val="both"/>
      </w:pPr>
      <w:r w:rsidRPr="000A69A0">
        <w:t>La verifica dovrà avvenire tramite l’</w:t>
      </w:r>
      <w:r w:rsidRPr="000A69A0">
        <w:rPr>
          <w:b/>
          <w:bCs/>
        </w:rPr>
        <w:t>applicazione VerificaC19</w:t>
      </w:r>
      <w:r w:rsidRPr="000A69A0">
        <w:t>. L’interessato, su richiesta del verificatore, dovrà esibire un documento di identità in corso di validità, ai fini della verifica di corrispondenza dei dati anagrafici presenti nel documento con quelli visualizzati dall’App.</w:t>
      </w:r>
      <w:r w:rsidR="007D020E">
        <w:t xml:space="preserve"> </w:t>
      </w:r>
      <w:r w:rsidRPr="000A69A0">
        <w:t>L'attività di verifica non comporta, in alcun caso, la raccolta dei dati dell'intestatario, in quanto il controllo non costituisce trattamento del dato ai fini privacy</w:t>
      </w:r>
      <w:r w:rsidR="007D020E">
        <w:t>.</w:t>
      </w:r>
    </w:p>
    <w:p w14:paraId="5D2D5AD5" w14:textId="27CDEAC3" w:rsidR="007D020E" w:rsidRPr="007D020E" w:rsidRDefault="007D020E" w:rsidP="007D020E">
      <w:pPr>
        <w:jc w:val="both"/>
      </w:pPr>
      <w:r>
        <w:t>Si ricorda che l</w:t>
      </w:r>
      <w:r w:rsidRPr="007D020E">
        <w:t>a certificazione verde COVID-19 viene rilasciata qualora si realizzi uno di questi presupposti:</w:t>
      </w:r>
    </w:p>
    <w:p w14:paraId="300286E1" w14:textId="77777777" w:rsidR="007D020E" w:rsidRPr="007D020E" w:rsidRDefault="007D020E" w:rsidP="007D020E">
      <w:pPr>
        <w:jc w:val="both"/>
      </w:pPr>
      <w:r w:rsidRPr="007D020E">
        <w:t>1) Avvenuta vaccinazione anti-SARS-CoV-2, al termine del prescritto ciclo. La validità è di 12 mesi a far data dal completamento del ciclo vaccinale (seconda dose o dose unica).</w:t>
      </w:r>
    </w:p>
    <w:p w14:paraId="6BFD35FC" w14:textId="77BCDA41" w:rsidR="007D020E" w:rsidRPr="007D020E" w:rsidRDefault="007D020E" w:rsidP="007D020E">
      <w:pPr>
        <w:jc w:val="both"/>
      </w:pPr>
      <w:r w:rsidRPr="007D020E">
        <w:t>2) Avvenuta vaccinazione anti-SARS-CoV-2, prima dose di vaccino. La validità parte dal 1° giorno successivo alla somministrazione fino alla data prevista per il completamento del ciclo vaccinale.</w:t>
      </w:r>
    </w:p>
    <w:p w14:paraId="6C0CF2FD" w14:textId="154FC5F8" w:rsidR="007D020E" w:rsidRDefault="007D020E" w:rsidP="007D020E">
      <w:pPr>
        <w:jc w:val="both"/>
      </w:pPr>
      <w:r w:rsidRPr="007D020E">
        <w:t>3) Avvenuta guarigione da COVID-19, con contestuale cessazione dell'isolamento prescritto in seguito ad infezione da SARS-CoV-2. La validità è di 6 mesi a far data dall'avvenuta guarigione.</w:t>
      </w:r>
    </w:p>
    <w:p w14:paraId="306A667A" w14:textId="526A2BF7" w:rsidR="007D020E" w:rsidRDefault="007D020E" w:rsidP="00662A59">
      <w:pPr>
        <w:jc w:val="both"/>
      </w:pPr>
      <w:r>
        <w:t xml:space="preserve">4) </w:t>
      </w:r>
      <w:r w:rsidRPr="007D020E">
        <w:t>Avvenuta guarigione da COVID-19</w:t>
      </w:r>
      <w:r w:rsidR="0007349A">
        <w:t xml:space="preserve"> e immediatamente do</w:t>
      </w:r>
      <w:r w:rsidR="00662A59">
        <w:t>p</w:t>
      </w:r>
      <w:r w:rsidR="0007349A">
        <w:t>o la somministrazione prima dose di vaccino</w:t>
      </w:r>
      <w:r w:rsidR="00662A59">
        <w:t xml:space="preserve">. La validità è </w:t>
      </w:r>
      <w:r w:rsidR="00662A59" w:rsidRPr="00662A59">
        <w:t xml:space="preserve">per 12 mesi </w:t>
      </w:r>
      <w:r w:rsidR="00662A59">
        <w:t>d</w:t>
      </w:r>
      <w:r w:rsidR="00662A59" w:rsidRPr="00662A59">
        <w:t>a subito dopo la somministrazione della</w:t>
      </w:r>
      <w:r w:rsidR="00662A59">
        <w:t xml:space="preserve"> </w:t>
      </w:r>
      <w:r w:rsidR="00662A59" w:rsidRPr="00662A59">
        <w:t>prima dose</w:t>
      </w:r>
      <w:r w:rsidR="00662A59">
        <w:t>.</w:t>
      </w:r>
      <w:r w:rsidR="00662A59" w:rsidRPr="00662A59">
        <w:t xml:space="preserve"> </w:t>
      </w:r>
    </w:p>
    <w:p w14:paraId="361761C9" w14:textId="44899A5E" w:rsidR="007D020E" w:rsidRDefault="0007349A" w:rsidP="000A69A0">
      <w:pPr>
        <w:jc w:val="both"/>
      </w:pPr>
      <w:r>
        <w:t>5</w:t>
      </w:r>
      <w:r w:rsidR="007D020E" w:rsidRPr="007D020E">
        <w:t>) Effettuazione di </w:t>
      </w:r>
      <w:bookmarkStart w:id="0" w:name="_Hlk84410755"/>
      <w:r w:rsidR="007D020E" w:rsidRPr="007D020E">
        <w:t>test antigenico rapido o molecolare </w:t>
      </w:r>
      <w:bookmarkEnd w:id="0"/>
      <w:r w:rsidR="007D020E" w:rsidRPr="007D020E">
        <w:t>(quest'ultimo anche su campione salivare) con esito negativo al virus SARS-CoV-2. La validità è di 48 ore (72 ore in alcune Regioni) dall'esecuzione del test.</w:t>
      </w:r>
    </w:p>
    <w:p w14:paraId="28E688BC" w14:textId="7C2DA40F" w:rsidR="005245A2" w:rsidRDefault="007D020E" w:rsidP="0007349A">
      <w:pPr>
        <w:jc w:val="both"/>
      </w:pPr>
      <w:r>
        <w:t>Ne consegue che</w:t>
      </w:r>
      <w:r w:rsidR="0007349A">
        <w:t xml:space="preserve">, </w:t>
      </w:r>
      <w:r w:rsidR="00027418" w:rsidRPr="00027418">
        <w:t>al fine di tutelare la salute e la sicurezza dei luoghi di lavoro</w:t>
      </w:r>
      <w:r w:rsidR="0007349A">
        <w:t xml:space="preserve">, il personale dipendente che </w:t>
      </w:r>
      <w:r w:rsidR="0007349A" w:rsidRPr="0007349A">
        <w:t xml:space="preserve">non </w:t>
      </w:r>
      <w:r w:rsidR="00995C07">
        <w:t>è in possesso di</w:t>
      </w:r>
      <w:r w:rsidR="0007349A">
        <w:t xml:space="preserve"> Green Pass </w:t>
      </w:r>
      <w:r w:rsidR="0007349A" w:rsidRPr="0007349A">
        <w:t xml:space="preserve">o ne risulti privo al momento dell’accesso al luogo di lavoro, </w:t>
      </w:r>
      <w:r w:rsidR="00BF621C">
        <w:t xml:space="preserve">sarà considerato assente ingiustificato, fino alla sua </w:t>
      </w:r>
      <w:r w:rsidR="002126D9">
        <w:t>presentazione, senza</w:t>
      </w:r>
      <w:r w:rsidR="00BF621C">
        <w:t xml:space="preserve"> retribuzione diretta ed indiretta</w:t>
      </w:r>
      <w:r w:rsidR="0007349A">
        <w:t>,</w:t>
      </w:r>
      <w:r w:rsidR="0007349A" w:rsidRPr="0007349A">
        <w:t xml:space="preserve"> </w:t>
      </w:r>
      <w:r w:rsidR="0007349A">
        <w:t>senza</w:t>
      </w:r>
      <w:r w:rsidR="0007349A" w:rsidRPr="0007349A">
        <w:t xml:space="preserve"> conseguenze disciplinari </w:t>
      </w:r>
      <w:r w:rsidR="0007349A">
        <w:t>mantenendo</w:t>
      </w:r>
      <w:r w:rsidR="0007349A" w:rsidRPr="0007349A">
        <w:t xml:space="preserve"> il diritto alla conservazione del rapporto di lavoro.</w:t>
      </w:r>
    </w:p>
    <w:p w14:paraId="7BD1A117" w14:textId="42C15CB4" w:rsidR="00995C07" w:rsidRDefault="00995C07" w:rsidP="0007349A">
      <w:pPr>
        <w:jc w:val="both"/>
      </w:pPr>
      <w:r>
        <w:t>Coloro che non saranno in possesso di Green Pass e/o non hanno intenzione di munirsene entro il 15 ottobre 2021, sono invitati a comunicarlo con adeguato preavviso alla direzione aziendale al fine di permettere la migliore organizzazione dell’attività lavorativa.</w:t>
      </w:r>
    </w:p>
    <w:p w14:paraId="5856914C" w14:textId="2C517B8C" w:rsidR="00063241" w:rsidRDefault="00063241" w:rsidP="0007349A">
      <w:pPr>
        <w:jc w:val="both"/>
      </w:pPr>
      <w:r>
        <w:t xml:space="preserve">I lavoratori in possesso di Green Pass da esito negativo di </w:t>
      </w:r>
      <w:r w:rsidRPr="00063241">
        <w:t>test antigenico rapido o molecolare </w:t>
      </w:r>
      <w:r>
        <w:t xml:space="preserve">si assumono la responsabilità di comunicare </w:t>
      </w:r>
      <w:r w:rsidR="002126D9">
        <w:t>eventuali scadenze</w:t>
      </w:r>
      <w:r>
        <w:t xml:space="preserve"> durante l’orario di lavoro </w:t>
      </w:r>
      <w:r w:rsidRPr="007412D5">
        <w:t>essendo tenuti a lasciare il posto di lavoro in coincidenza della suddetta scadenza</w:t>
      </w:r>
      <w:r>
        <w:t xml:space="preserve">. </w:t>
      </w:r>
      <w:r w:rsidR="002126D9">
        <w:t>Ciò al fine di evitare</w:t>
      </w:r>
      <w:r w:rsidR="005245A2">
        <w:t xml:space="preserve"> l’adozione delle sanzioni</w:t>
      </w:r>
      <w:r w:rsidR="00CF3B33">
        <w:t xml:space="preserve"> amministrative normativamente previste</w:t>
      </w:r>
      <w:r w:rsidR="00573515">
        <w:t xml:space="preserve"> in caso di violazione dell’obbligo di possesso del Green Pass</w:t>
      </w:r>
      <w:r w:rsidR="00CF3B33">
        <w:t>. In caso di accesso ispettivo degli organi competenti,</w:t>
      </w:r>
      <w:r w:rsidR="005245A2">
        <w:t xml:space="preserve"> </w:t>
      </w:r>
      <w:r w:rsidR="00CF3B33">
        <w:t>l</w:t>
      </w:r>
      <w:r w:rsidR="00573515">
        <w:t>’</w:t>
      </w:r>
      <w:r>
        <w:t>a</w:t>
      </w:r>
      <w:r w:rsidR="00573515">
        <w:t>ccertata</w:t>
      </w:r>
      <w:r>
        <w:t xml:space="preserve"> mancata comunicazione d</w:t>
      </w:r>
      <w:r w:rsidR="00573515">
        <w:t>i cui sopra,</w:t>
      </w:r>
      <w:r w:rsidR="002126D9">
        <w:t xml:space="preserve"> configura violazione delle disposizioni aziendali e legali passibili di conseguenze disciplinari.</w:t>
      </w:r>
    </w:p>
    <w:p w14:paraId="4CFD86C5" w14:textId="7A864119" w:rsidR="00A058A1" w:rsidRPr="0007349A" w:rsidRDefault="00A058A1" w:rsidP="0007349A">
      <w:pPr>
        <w:jc w:val="both"/>
      </w:pPr>
      <w:r>
        <w:t>Luogo/data</w:t>
      </w:r>
    </w:p>
    <w:p w14:paraId="42834CF8" w14:textId="41B1462A" w:rsidR="00D30214" w:rsidRDefault="00662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 Direzione Aziendale </w:t>
      </w:r>
    </w:p>
    <w:p w14:paraId="0FAEE82E" w14:textId="231A318D" w:rsidR="00705E68" w:rsidRDefault="00D30214">
      <w:r>
        <w:t xml:space="preserve">                                                                                                          </w:t>
      </w:r>
      <w:r w:rsidR="00595FBD">
        <w:t>------------------------------------------------------</w:t>
      </w:r>
      <w:r>
        <w:t xml:space="preserve">                                                                                                                     </w:t>
      </w:r>
    </w:p>
    <w:sectPr w:rsidR="00705E68" w:rsidSect="00A058A1">
      <w:headerReference w:type="default" r:id="rId6"/>
      <w:pgSz w:w="11906" w:h="16838"/>
      <w:pgMar w:top="1417" w:right="1558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BD2D7" w14:textId="77777777" w:rsidR="00274A95" w:rsidRDefault="00274A95" w:rsidP="00595FBD">
      <w:pPr>
        <w:spacing w:after="0" w:line="240" w:lineRule="auto"/>
      </w:pPr>
      <w:r>
        <w:separator/>
      </w:r>
    </w:p>
  </w:endnote>
  <w:endnote w:type="continuationSeparator" w:id="0">
    <w:p w14:paraId="6B0FE84B" w14:textId="77777777" w:rsidR="00274A95" w:rsidRDefault="00274A95" w:rsidP="0059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E2F6" w14:textId="77777777" w:rsidR="00274A95" w:rsidRDefault="00274A95" w:rsidP="00595FBD">
      <w:pPr>
        <w:spacing w:after="0" w:line="240" w:lineRule="auto"/>
      </w:pPr>
      <w:r>
        <w:separator/>
      </w:r>
    </w:p>
  </w:footnote>
  <w:footnote w:type="continuationSeparator" w:id="0">
    <w:p w14:paraId="5B79613D" w14:textId="77777777" w:rsidR="00274A95" w:rsidRDefault="00274A95" w:rsidP="0059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E23F" w14:textId="46BFE51B" w:rsidR="00595FBD" w:rsidRDefault="00595FBD">
    <w:pPr>
      <w:pStyle w:val="Intestazione"/>
    </w:pPr>
    <w: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68"/>
    <w:rsid w:val="00027418"/>
    <w:rsid w:val="00063241"/>
    <w:rsid w:val="0007349A"/>
    <w:rsid w:val="000A69A0"/>
    <w:rsid w:val="002126D9"/>
    <w:rsid w:val="00274A95"/>
    <w:rsid w:val="00334524"/>
    <w:rsid w:val="005245A2"/>
    <w:rsid w:val="00573515"/>
    <w:rsid w:val="00595FBD"/>
    <w:rsid w:val="00623BA6"/>
    <w:rsid w:val="00662A59"/>
    <w:rsid w:val="00692DE0"/>
    <w:rsid w:val="006B1EA3"/>
    <w:rsid w:val="00705E68"/>
    <w:rsid w:val="007412D5"/>
    <w:rsid w:val="007D020E"/>
    <w:rsid w:val="00995C07"/>
    <w:rsid w:val="00A058A1"/>
    <w:rsid w:val="00B14AD2"/>
    <w:rsid w:val="00B21995"/>
    <w:rsid w:val="00B36E41"/>
    <w:rsid w:val="00BB3099"/>
    <w:rsid w:val="00BF621C"/>
    <w:rsid w:val="00CF3B33"/>
    <w:rsid w:val="00D3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B32A"/>
  <w15:chartTrackingRefBased/>
  <w15:docId w15:val="{2D9DDDEA-312E-4267-B6C4-044F5632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5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FBD"/>
  </w:style>
  <w:style w:type="paragraph" w:styleId="Pidipagina">
    <w:name w:val="footer"/>
    <w:basedOn w:val="Normale"/>
    <w:link w:val="PidipaginaCarattere"/>
    <w:uiPriority w:val="99"/>
    <w:unhideWhenUsed/>
    <w:rsid w:val="00595F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FBD"/>
  </w:style>
  <w:style w:type="paragraph" w:styleId="NormaleWeb">
    <w:name w:val="Normal (Web)"/>
    <w:basedOn w:val="Normale"/>
    <w:uiPriority w:val="99"/>
    <w:semiHidden/>
    <w:unhideWhenUsed/>
    <w:rsid w:val="000A69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cna</dc:creator>
  <cp:keywords/>
  <dc:description/>
  <cp:lastModifiedBy>Bergamini Elisabetta</cp:lastModifiedBy>
  <cp:revision>5</cp:revision>
  <cp:lastPrinted>2021-10-06T09:22:00Z</cp:lastPrinted>
  <dcterms:created xsi:type="dcterms:W3CDTF">2021-10-06T10:04:00Z</dcterms:created>
  <dcterms:modified xsi:type="dcterms:W3CDTF">2021-10-11T14:50:00Z</dcterms:modified>
</cp:coreProperties>
</file>