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674"/>
      </w:tblGrid>
      <w:tr w:rsidR="00CE3C39" w:rsidRPr="00705D24" w14:paraId="70EC4139" w14:textId="77777777" w:rsidTr="00D672E0">
        <w:tc>
          <w:tcPr>
            <w:tcW w:w="10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659E5" w14:textId="77777777" w:rsidR="00CE3C39" w:rsidRPr="00CC4242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</w:pP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4A00D35" wp14:editId="0B2750FF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-378460</wp:posOffset>
                  </wp:positionV>
                  <wp:extent cx="2110294" cy="843815"/>
                  <wp:effectExtent l="0" t="0" r="4445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294" cy="84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t xml:space="preserve">INFORMATIVA  SENSI DELL'ART. 13 DEL GDPR (UE 679/2016) </w:t>
            </w:r>
          </w:p>
          <w:p w14:paraId="6D63608F" w14:textId="77777777" w:rsidR="00CE3C39" w:rsidRPr="00CC4242" w:rsidRDefault="00CE3C39" w:rsidP="00D672E0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</w:pPr>
            <w:r w:rsidRPr="00CC4242"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it-IT"/>
              </w:rPr>
              <w:t>PER TRATTAMENTI VOLTI ALLA VERIFICA DEL GREEN PASS</w:t>
            </w:r>
          </w:p>
          <w:p w14:paraId="187C3AE6" w14:textId="77777777" w:rsidR="00CE3C39" w:rsidRPr="00705D24" w:rsidRDefault="00CE3C39" w:rsidP="00D67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18"/>
                <w:lang w:eastAsia="it-IT"/>
              </w:rPr>
            </w:pPr>
          </w:p>
        </w:tc>
      </w:tr>
      <w:tr w:rsidR="00CE3C39" w:rsidRPr="003E191E" w14:paraId="00C7F7DB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F265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7E5AF696" wp14:editId="3C3EFF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15240</wp:posOffset>
                  </wp:positionV>
                  <wp:extent cx="548640" cy="537210"/>
                  <wp:effectExtent l="0" t="0" r="381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8A2F" w14:textId="166D8973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 xml:space="preserve">A. CATEGORIE DI DATI: </w:t>
            </w:r>
            <w:r w:rsidRPr="00CE3C39">
              <w:rPr>
                <w:rFonts w:ascii="Calibri" w:eastAsia="Times New Roman" w:hAnsi="Calibri" w:cs="Times New Roman"/>
                <w:bCs/>
                <w:noProof/>
                <w:color w:val="000000"/>
                <w:sz w:val="18"/>
                <w:szCs w:val="18"/>
                <w:lang w:eastAsia="it-IT"/>
              </w:rPr>
              <w:t>o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ggetto del trattamento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 attraverso la semplice consultazione,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possono essere i suoi dati personali (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anagrafici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di mancanza del green pass)</w:t>
            </w:r>
            <w:r w:rsidR="004F03B7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ed identificativi in caso di dubbi sulle generalità del controllato (documento di riconoscimento)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; solo in caso di contravvenzione da parte sua degli obblighi di esibizione del green pass potranno essere acquisite informazioni quali: orario, luogo di presenza, evidenza della mancanza di green pass, identificazione, eventuali motivazioni per l’assenza del green pass.</w:t>
            </w:r>
          </w:p>
        </w:tc>
      </w:tr>
      <w:tr w:rsidR="00CE3C39" w:rsidRPr="003E191E" w14:paraId="4E1A3CC1" w14:textId="77777777" w:rsidTr="00CE3C39">
        <w:trPr>
          <w:trHeight w:val="1162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C4AAD" w14:textId="698B9E8E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1312" behindDoc="0" locked="1" layoutInCell="1" allowOverlap="1" wp14:anchorId="239FE5DC" wp14:editId="1590B3E0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-34925</wp:posOffset>
                  </wp:positionV>
                  <wp:extent cx="611505" cy="600075"/>
                  <wp:effectExtent l="0" t="0" r="0" b="9525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99894" w14:textId="41D15967" w:rsidR="001C6BB8" w:rsidRDefault="00CE3C39" w:rsidP="001C6BB8">
            <w:pPr>
              <w:spacing w:after="0" w:line="240" w:lineRule="auto"/>
              <w:jc w:val="both"/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 xml:space="preserve">B. TITOLARE DEL TRATTAMENTO: </w:t>
            </w:r>
            <w:r w:rsidRPr="00CE3C39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>i</w:t>
            </w:r>
            <w:r w:rsidR="001C6BB8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>l Titolare del trattamento è:</w:t>
            </w:r>
            <w:r w:rsidRPr="00CE3C39">
              <w:rPr>
                <w:rFonts w:ascii="Calibri" w:eastAsia="Times New Roman" w:hAnsi="Calibri" w:cs="Roboto"/>
                <w:bCs/>
                <w:noProof/>
                <w:sz w:val="18"/>
                <w:szCs w:val="18"/>
                <w:lang w:eastAsia="it-IT"/>
              </w:rPr>
              <w:t xml:space="preserve"> </w:t>
            </w:r>
          </w:p>
          <w:p w14:paraId="175F9BDD" w14:textId="5E24CB78" w:rsidR="001C6BB8" w:rsidRPr="00CE3C39" w:rsidRDefault="001C6BB8" w:rsidP="001C6BB8">
            <w:pPr>
              <w:spacing w:after="0" w:line="240" w:lineRule="auto"/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  <w:r w:rsidRPr="001C6BB8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highlight w:val="yellow"/>
                <w:lang w:eastAsia="it-IT"/>
              </w:rPr>
              <w:t>(indicare i riferimenti dell’impresa, denominazione, via, città, etc.)</w:t>
            </w:r>
          </w:p>
          <w:p w14:paraId="336F40EB" w14:textId="5365DB1F" w:rsidR="00CE3C39" w:rsidRPr="00CE3C39" w:rsidRDefault="00CE3C39" w:rsidP="00D672E0">
            <w:pPr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3AB7AA0C" w14:textId="77777777" w:rsidTr="00D672E0">
        <w:trPr>
          <w:trHeight w:val="74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99998" w14:textId="2C4E93DD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41B21ED" wp14:editId="6938790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-5715</wp:posOffset>
                  </wp:positionV>
                  <wp:extent cx="504190" cy="495300"/>
                  <wp:effectExtent l="0" t="0" r="0" b="0"/>
                  <wp:wrapNone/>
                  <wp:docPr id="10" name="Elemento gra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lemento grafico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64220" w14:textId="43A765D4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 xml:space="preserve">C. FONTE DEI DATI PERSONALI: </w:t>
            </w:r>
            <w:r w:rsidRPr="00CE3C39"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it-IT"/>
              </w:rPr>
              <w:t xml:space="preserve">i </w:t>
            </w:r>
            <w:r w:rsidRPr="00CE3C39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>dati personali sono raccolti direttamente presso l’interessato.</w:t>
            </w:r>
          </w:p>
          <w:p w14:paraId="5F437A4C" w14:textId="77777777" w:rsidR="00CE3C39" w:rsidRPr="00CE3C39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167118D5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3728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3360" behindDoc="0" locked="1" layoutInCell="1" allowOverlap="1" wp14:anchorId="2740919F" wp14:editId="7AE33047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24765</wp:posOffset>
                  </wp:positionV>
                  <wp:extent cx="542925" cy="53340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DEC5B" w14:textId="7563A37F" w:rsidR="00CE3C39" w:rsidRPr="00CE3C39" w:rsidRDefault="00CE3C39" w:rsidP="00D672E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Roboto"/>
                <w:b/>
                <w:bCs/>
                <w:noProof/>
                <w:sz w:val="18"/>
                <w:szCs w:val="18"/>
                <w:lang w:eastAsia="it-IT"/>
              </w:rPr>
              <w:t>D. FINALITÀ DI TRATTAMENTO DEI DATI E BASE GIURIDICA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: il trattamento dei suoi dati personali a</w:t>
            </w:r>
            <w:r w:rsidR="00BB17D6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v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viene solo per obblighi di legge,</w:t>
            </w:r>
            <w:r w:rsidR="009C0CEA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quali il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D.L. n. 105 del 23/07/2021</w:t>
            </w:r>
            <w:r w:rsidR="004E35C3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</w:t>
            </w:r>
            <w:r w:rsidR="009C0CEA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l’art. 13 del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DPCM 17/06/2021, </w:t>
            </w:r>
            <w:r w:rsidR="004E35C3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il 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D.L. n</w:t>
            </w:r>
            <w:r w:rsidR="00330748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.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127 del 21/09/2021, e solo attraverso l’esibizione del suo green pass (o documentazione equipollente) operata </w:t>
            </w:r>
            <w:r w:rsidR="00330748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mediante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 l’utilizzo della APP Ministeriale (VerificaC19).</w:t>
            </w:r>
          </w:p>
        </w:tc>
      </w:tr>
      <w:tr w:rsidR="00CE3C39" w:rsidRPr="003E191E" w14:paraId="0B803A8B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25895" w14:textId="77777777" w:rsidR="00CE3C39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4485E9B" wp14:editId="3EB0DE6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-6985</wp:posOffset>
                  </wp:positionV>
                  <wp:extent cx="648335" cy="589915"/>
                  <wp:effectExtent l="0" t="0" r="0" b="635"/>
                  <wp:wrapNone/>
                  <wp:docPr id="33" name="Elemento grafico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mento grafico 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9CFE42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2F14E" w14:textId="04851516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E. DESTINATARI DEI DATI: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solo in caso di evidenza di mancanza di green pass, riscontata all’interno dei nostri ambienti di lavoro, i suoi dati potranno essere comunicati al Prefetto e trattati dal personale appositamente designato (es. incaricato alla verifica del green pass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,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Sig. …………………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incaricato all’accertamento e della contestazione delle violazioni,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Sig. …………………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,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responsabile del personale</w:t>
            </w:r>
            <w:r w:rsidR="004E35C3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,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etc.). Gli stessi dati potrebbero essere verificati anche nel corso di eventuali verifiche ispettive.</w:t>
            </w:r>
            <w:r w:rsidR="003A769B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 xml:space="preserve"> </w:t>
            </w:r>
            <w:r w:rsidR="003A769B" w:rsidRPr="003A769B">
              <w:rPr>
                <w:rFonts w:ascii="Calibri" w:eastAsia="Calibri" w:hAnsi="Calibri" w:cs="Times New Roman"/>
                <w:noProof/>
                <w:sz w:val="18"/>
                <w:szCs w:val="18"/>
                <w:highlight w:val="yellow"/>
                <w:lang w:eastAsia="it-IT"/>
              </w:rPr>
              <w:t>(indicare i nomi degli incaricati)</w:t>
            </w:r>
          </w:p>
        </w:tc>
      </w:tr>
      <w:tr w:rsidR="00CE3C39" w:rsidRPr="003E191E" w14:paraId="79E76B99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2ADFA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5408" behindDoc="0" locked="1" layoutInCell="1" allowOverlap="1" wp14:anchorId="476765A9" wp14:editId="6340F3EE">
                  <wp:simplePos x="0" y="0"/>
                  <wp:positionH relativeFrom="margin">
                    <wp:posOffset>139700</wp:posOffset>
                  </wp:positionH>
                  <wp:positionV relativeFrom="page">
                    <wp:posOffset>3810</wp:posOffset>
                  </wp:positionV>
                  <wp:extent cx="409575" cy="400685"/>
                  <wp:effectExtent l="0" t="0" r="952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3499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F. TRASFERIMENTO DEI DATI VERSO PAESI TERZI: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i dati raccolti non sono oggetto di trasferimento verso paesi terzi al di fuori dell’Unione Europea.</w:t>
            </w:r>
          </w:p>
          <w:p w14:paraId="6C93B72F" w14:textId="77777777" w:rsidR="00CE3C39" w:rsidRPr="00CE3C39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b/>
                <w:noProof/>
                <w:color w:val="FF0000"/>
                <w:sz w:val="18"/>
                <w:szCs w:val="18"/>
                <w:lang w:eastAsia="it-IT"/>
              </w:rPr>
            </w:pPr>
          </w:p>
        </w:tc>
      </w:tr>
      <w:tr w:rsidR="00CE3C39" w:rsidRPr="003E191E" w14:paraId="1BA6BA65" w14:textId="77777777" w:rsidTr="00D672E0">
        <w:trPr>
          <w:trHeight w:val="899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7D19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  <w:p w14:paraId="32D0047E" w14:textId="77777777" w:rsidR="00CE3C39" w:rsidRPr="00705D24" w:rsidRDefault="00CE3C39" w:rsidP="00D672E0">
            <w:pPr>
              <w:spacing w:after="0" w:line="240" w:lineRule="auto"/>
              <w:ind w:right="-166"/>
              <w:jc w:val="both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6432" behindDoc="0" locked="1" layoutInCell="1" allowOverlap="1" wp14:anchorId="6105D0A0" wp14:editId="519586F7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15875</wp:posOffset>
                  </wp:positionV>
                  <wp:extent cx="513715" cy="552450"/>
                  <wp:effectExtent l="0" t="0" r="63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r="4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1490" w14:textId="2D74E149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G. PERIODO DI CONSERVAZIONE: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i dati in nostro possesso, raccolti cioè  in caso solo di evidente mancanza di green pass accertata all’interno 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dei nostri ambienti di lavoro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, potranno essere conservati esclusivamente per il tempo necessario a risolvere ogni possibile ipotesi di contenzioso o per eventuali aspetti relativi alla gestione di lavoro (per i dipendenti e collaboratori).</w:t>
            </w:r>
          </w:p>
        </w:tc>
      </w:tr>
      <w:tr w:rsidR="00CE3C39" w:rsidRPr="003E191E" w14:paraId="1ED30E8F" w14:textId="77777777" w:rsidTr="00D672E0"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985B0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7456" behindDoc="1" locked="1" layoutInCell="1" allowOverlap="1" wp14:anchorId="1A29A832" wp14:editId="25264A8B">
                  <wp:simplePos x="0" y="0"/>
                  <wp:positionH relativeFrom="margin">
                    <wp:posOffset>117475</wp:posOffset>
                  </wp:positionH>
                  <wp:positionV relativeFrom="page">
                    <wp:posOffset>15875</wp:posOffset>
                  </wp:positionV>
                  <wp:extent cx="430530" cy="422275"/>
                  <wp:effectExtent l="0" t="0" r="762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A9857" w14:textId="21ACA395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I. OBBLIGO DI COMUNICARE I DATI DA PARTE DELL’INTERESSATO: </w:t>
            </w:r>
            <w:bookmarkStart w:id="0" w:name="_Hlk514602231"/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per le finalità sopra indicate, la comunicazione di dati personali (attraverso l’esibizione di green pass) è un requisito obbligatorio. </w:t>
            </w:r>
            <w:bookmarkEnd w:id="0"/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L’eventuale mancata 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di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esibizione del green pass non le consentirà l’accesso ai nostri locali.</w:t>
            </w:r>
          </w:p>
        </w:tc>
      </w:tr>
      <w:tr w:rsidR="00CE3C39" w:rsidRPr="003E191E" w14:paraId="1D6DF1F4" w14:textId="77777777" w:rsidTr="00D672E0"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24C55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</w:pPr>
            <w:r w:rsidRPr="00705D24">
              <w:rPr>
                <w:rFonts w:ascii="Calibri" w:eastAsia="Times New Roman" w:hAnsi="Calibri" w:cs="Calibri"/>
                <w:noProof/>
                <w:color w:val="FFFFFF"/>
                <w:sz w:val="2"/>
                <w:szCs w:val="2"/>
                <w:lang w:eastAsia="it-IT"/>
              </w:rPr>
              <w:t>+</w:t>
            </w: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8480" behindDoc="0" locked="1" layoutInCell="1" allowOverlap="1" wp14:anchorId="13F9E034" wp14:editId="2ACD59E8">
                  <wp:simplePos x="0" y="0"/>
                  <wp:positionH relativeFrom="column">
                    <wp:posOffset>107315</wp:posOffset>
                  </wp:positionH>
                  <wp:positionV relativeFrom="margin">
                    <wp:posOffset>635</wp:posOffset>
                  </wp:positionV>
                  <wp:extent cx="485775" cy="475615"/>
                  <wp:effectExtent l="0" t="0" r="9525" b="635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71E31" w14:textId="16668606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  <w:t xml:space="preserve">J. MODALITÀ DI TRATTAMENTO DEI DATI: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I dati potranno essere trattati mediante strumento di verifica dell’idoneità all’accesso tramite green pass  (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 xml:space="preserve">APP nazionale di VerificaC19) e, in caso di mancanza di green pass accertata all’interno dei nostri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ambienti di lavoro</w:t>
            </w:r>
            <w:r w:rsidRPr="00CE3C39">
              <w:rPr>
                <w:rFonts w:ascii="Calibri" w:eastAsia="Calibri" w:hAnsi="Calibri" w:cs="Calibri"/>
                <w:bCs/>
                <w:noProof/>
                <w:sz w:val="18"/>
                <w:szCs w:val="18"/>
                <w:lang w:eastAsia="it-IT"/>
              </w:rPr>
              <w:t>, potrà avvenire un trattamento cartaceo ed automatizzato.</w:t>
            </w:r>
          </w:p>
        </w:tc>
      </w:tr>
      <w:tr w:rsidR="00CE3C39" w:rsidRPr="003E191E" w14:paraId="3269EB3D" w14:textId="77777777" w:rsidTr="00CE3C39">
        <w:trPr>
          <w:trHeight w:val="698"/>
        </w:trPr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7E14E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456A127A" wp14:editId="1961146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-1905</wp:posOffset>
                  </wp:positionV>
                  <wp:extent cx="457200" cy="447675"/>
                  <wp:effectExtent l="0" t="0" r="0" b="9525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24">
              <w:rPr>
                <w:rFonts w:ascii="Times New Roman" w:eastAsia="Times New Roman" w:hAnsi="Times New Roman" w:cs="Times New Roman"/>
                <w:noProof/>
                <w:color w:val="FFFFFF"/>
                <w:sz w:val="2"/>
                <w:szCs w:val="2"/>
                <w:lang w:eastAsia="it-IT"/>
              </w:rPr>
              <w:t>.</w:t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B2D23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it-IT"/>
              </w:rPr>
              <w:t xml:space="preserve">L. PROCESSI DECISIONALI AUTOMATIZZATI: </w:t>
            </w:r>
            <w:r w:rsidRPr="00CE3C39">
              <w:rPr>
                <w:rFonts w:ascii="Calibri" w:eastAsia="Times New Roman" w:hAnsi="Calibri" w:cs="Tahoma"/>
                <w:noProof/>
                <w:sz w:val="18"/>
                <w:szCs w:val="18"/>
                <w:lang w:eastAsia="it-IT"/>
              </w:rPr>
              <w:t>n</w:t>
            </w:r>
            <w:r w:rsidRPr="00CE3C39">
              <w:rPr>
                <w:rFonts w:ascii="Calibri" w:eastAsia="Times New Roman" w:hAnsi="Calibri" w:cs="Tahoma"/>
                <w:bCs/>
                <w:noProof/>
                <w:sz w:val="18"/>
                <w:szCs w:val="18"/>
                <w:lang w:eastAsia="it-IT"/>
              </w:rPr>
              <w:t>on sono previsti processi decisionali automatizzati.</w:t>
            </w:r>
          </w:p>
          <w:p w14:paraId="1EBF77F6" w14:textId="77777777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CE3C39" w:rsidRPr="003E191E" w14:paraId="026E3BC8" w14:textId="77777777" w:rsidTr="00D672E0">
        <w:trPr>
          <w:trHeight w:val="871"/>
        </w:trPr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58F4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705D2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anchor distT="0" distB="0" distL="114300" distR="114300" simplePos="0" relativeHeight="251669504" behindDoc="0" locked="1" layoutInCell="1" allowOverlap="1" wp14:anchorId="51317BE1" wp14:editId="2E3706C7">
                  <wp:simplePos x="0" y="0"/>
                  <wp:positionH relativeFrom="margin">
                    <wp:posOffset>73025</wp:posOffset>
                  </wp:positionH>
                  <wp:positionV relativeFrom="page">
                    <wp:posOffset>40005</wp:posOffset>
                  </wp:positionV>
                  <wp:extent cx="501015" cy="466725"/>
                  <wp:effectExtent l="0" t="0" r="0" b="95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8" b="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B61A8" w14:textId="2DD394DB" w:rsidR="00CE3C39" w:rsidRPr="00CE3C39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8"/>
                <w:szCs w:val="18"/>
                <w:lang w:eastAsia="it-IT"/>
              </w:rPr>
            </w:pPr>
            <w:r w:rsidRPr="00CE3C39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K. DATI DI CONTATTO DEL D.P.O</w:t>
            </w:r>
            <w:r w:rsidR="00F02503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/</w:t>
            </w:r>
            <w:r w:rsidR="00330748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R.P.D.</w:t>
            </w:r>
            <w:r w:rsidRPr="00CE3C39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it-IT"/>
              </w:rPr>
              <w:t>: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il Titolare 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ha provveduto alla nomina del D.P.O.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/</w:t>
            </w:r>
            <w:r w:rsidR="00330748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R.P.D.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contattabile via mail all’indirizzo </w:t>
            </w:r>
            <w:r w:rsidR="00F02503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……………..    </w:t>
            </w:r>
            <w:r w:rsidR="00F02503" w:rsidRPr="00F02503">
              <w:rPr>
                <w:rFonts w:ascii="Calibri" w:eastAsia="Times New Roman" w:hAnsi="Calibri" w:cs="Calibri"/>
                <w:noProof/>
                <w:sz w:val="18"/>
                <w:szCs w:val="18"/>
                <w:highlight w:val="yellow"/>
                <w:lang w:eastAsia="it-IT"/>
              </w:rPr>
              <w:t>(compilare solo se presente)</w:t>
            </w:r>
          </w:p>
        </w:tc>
      </w:tr>
      <w:tr w:rsidR="00CE3C39" w:rsidRPr="00CC4242" w14:paraId="07F60810" w14:textId="77777777" w:rsidTr="00D672E0">
        <w:tc>
          <w:tcPr>
            <w:tcW w:w="11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821A6" w14:textId="77777777" w:rsidR="00CE3C39" w:rsidRPr="00705D24" w:rsidRDefault="00CE3C39" w:rsidP="00D672E0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  <w:r w:rsidRPr="00244B51">
              <w:rPr>
                <w:rFonts w:ascii="Calibri" w:eastAsia="Times New Roman" w:hAnsi="Calibri" w:cs="Calibri"/>
                <w:noProof/>
                <w:sz w:val="20"/>
                <w:szCs w:val="16"/>
                <w:lang w:eastAsia="it-IT"/>
              </w:rPr>
              <w:drawing>
                <wp:anchor distT="0" distB="0" distL="114300" distR="114300" simplePos="0" relativeHeight="251670528" behindDoc="0" locked="1" layoutInCell="1" allowOverlap="1" wp14:anchorId="6FA411CD" wp14:editId="32A83CD6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-66675</wp:posOffset>
                  </wp:positionV>
                  <wp:extent cx="554355" cy="530860"/>
                  <wp:effectExtent l="0" t="0" r="0" b="254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" b="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FCDC7" w14:textId="5EE7EFEE" w:rsidR="00CE3C39" w:rsidRPr="00CC4242" w:rsidRDefault="00CE3C39" w:rsidP="00D672E0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noProof/>
                <w:sz w:val="19"/>
                <w:szCs w:val="19"/>
                <w:lang w:eastAsia="it-IT"/>
              </w:rPr>
            </w:pPr>
            <w:bookmarkStart w:id="1" w:name="_Hlk4410256"/>
            <w:r w:rsidRPr="00CC4242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eastAsia="it-IT"/>
              </w:rPr>
              <w:t>H. DIRITTI DELL’INTERESSATO:</w:t>
            </w:r>
            <w:bookmarkEnd w:id="1"/>
            <w:r w:rsidRPr="00CC4242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eastAsia="it-IT"/>
              </w:rPr>
              <w:t xml:space="preserve"> 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l’interessato ha sempre diritto a richiedere al Titolare l’accesso ai Suoi dati, la rettifica o la limitazione degli stessi, ove possibile. L’interessato può proporre reclamo anche a un’autorità di controllo. I suoi diritti verso il Titolare potrà esercitarli inviando richiesta all’indirizzo </w:t>
            </w:r>
            <w:r w:rsidR="00F02503">
              <w:t xml:space="preserve">……………. 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o </w:t>
            </w:r>
            <w:r w:rsidR="00F02503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>recandosi</w:t>
            </w:r>
            <w:r w:rsidRPr="00CC4242">
              <w:rPr>
                <w:rFonts w:ascii="Calibri" w:eastAsia="Times New Roman" w:hAnsi="Calibri" w:cs="Calibri"/>
                <w:noProof/>
                <w:sz w:val="19"/>
                <w:szCs w:val="19"/>
                <w:lang w:eastAsia="it-IT"/>
              </w:rPr>
              <w:t xml:space="preserve"> presso gli uffici del Titolare del trattamento..</w:t>
            </w:r>
          </w:p>
        </w:tc>
      </w:tr>
    </w:tbl>
    <w:p w14:paraId="76E6EA0D" w14:textId="77777777" w:rsidR="00CE3C39" w:rsidRDefault="00CE3C39"/>
    <w:sectPr w:rsidR="00CE3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39"/>
    <w:rsid w:val="000114B9"/>
    <w:rsid w:val="000D4636"/>
    <w:rsid w:val="001C6BB8"/>
    <w:rsid w:val="00295DAB"/>
    <w:rsid w:val="00330748"/>
    <w:rsid w:val="003A3518"/>
    <w:rsid w:val="003A769B"/>
    <w:rsid w:val="004E35C3"/>
    <w:rsid w:val="004F03B7"/>
    <w:rsid w:val="006C3639"/>
    <w:rsid w:val="008B69D5"/>
    <w:rsid w:val="009C0CEA"/>
    <w:rsid w:val="00BB17D6"/>
    <w:rsid w:val="00C5583B"/>
    <w:rsid w:val="00CE3C39"/>
    <w:rsid w:val="00F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0E3"/>
  <w15:chartTrackingRefBased/>
  <w15:docId w15:val="{58370FBF-1067-4ECA-836E-9E95CEC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Venturi</dc:creator>
  <cp:keywords/>
  <dc:description/>
  <cp:lastModifiedBy>Bolognesi Emma</cp:lastModifiedBy>
  <cp:revision>2</cp:revision>
  <dcterms:created xsi:type="dcterms:W3CDTF">2021-10-13T08:08:00Z</dcterms:created>
  <dcterms:modified xsi:type="dcterms:W3CDTF">2021-10-13T08:08:00Z</dcterms:modified>
</cp:coreProperties>
</file>