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497"/>
        <w:gridCol w:w="11850"/>
      </w:tblGrid>
      <w:tr w:rsidR="001E67DB" w14:paraId="598E9442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04742B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Ragione sociale: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E95C80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67DB" w14:paraId="43D25992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DA8842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P. IVA: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AA357A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67DB" w14:paraId="07641987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C2FE1E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Telefono: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BBB10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67DB" w14:paraId="652943AE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33F2D0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Indirizzo sede operativa: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F6D3D4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67DB" w14:paraId="066A9B00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1657FA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N° addetti aziendali: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3A15FF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</w:rPr>
            </w:pPr>
          </w:p>
        </w:tc>
      </w:tr>
      <w:tr w:rsidR="001E67DB" w14:paraId="730A0626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C90DCA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  <w:r>
              <w:rPr>
                <w:rFonts w:ascii="Arial Nova Cond" w:hAnsi="Arial Nova Cond"/>
              </w:rPr>
              <w:t>Legale Rappresentante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22E077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67DB" w14:paraId="2C852EB2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9AE699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RSPP (se diverso dal datore di lavoro)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8D7317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67DB" w14:paraId="6CEF79C5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5D2787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  <w:r>
              <w:rPr>
                <w:rFonts w:ascii="Arial Nova Cond" w:hAnsi="Arial Nova Cond"/>
              </w:rPr>
              <w:t>Medico competente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C216BE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  <w:tr w:rsidR="001E67DB" w14:paraId="6739D063" w14:textId="77777777">
        <w:trPr>
          <w:trHeight w:val="567"/>
        </w:trPr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1F796C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RLS aziendale (se presente)</w:t>
            </w:r>
          </w:p>
        </w:tc>
        <w:tc>
          <w:tcPr>
            <w:tcW w:w="1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81EBA4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highlight w:val="green"/>
              </w:rPr>
            </w:pPr>
          </w:p>
        </w:tc>
      </w:tr>
    </w:tbl>
    <w:p w14:paraId="2FFC4FB1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37"/>
        <w:gridCol w:w="1523"/>
        <w:gridCol w:w="1370"/>
        <w:gridCol w:w="1817"/>
      </w:tblGrid>
      <w:tr w:rsidR="001E67DB" w14:paraId="17B820C6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89F816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 xml:space="preserve">PROFILO DI RISCHIO 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FF6C70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EFD5AF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 xml:space="preserve">GESTIONE 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>DEFINITA?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E581F9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142FA4A7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CE1464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Esposizione</w:t>
            </w:r>
            <w:r>
              <w:rPr>
                <w:rFonts w:ascii="Arial Nova Cond" w:hAnsi="Arial Nova Cond"/>
                <w:sz w:val="20"/>
                <w:szCs w:val="20"/>
              </w:rPr>
              <w:t>: probabilità di venire in contatto con fonti di contagio nello svolgimento delle specifiche attività lavorative</w:t>
            </w:r>
          </w:p>
          <w:p w14:paraId="35F0E63E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popolazione generale</w:t>
            </w:r>
          </w:p>
          <w:p w14:paraId="75BDAEEA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persone con malattia o in restrizione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EC316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3039E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AF61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6E8D0476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CC5B69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Prossimità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: </w:t>
            </w:r>
            <w:r>
              <w:rPr>
                <w:rFonts w:ascii="Arial Nova Cond" w:hAnsi="Arial Nova Cond"/>
                <w:sz w:val="20"/>
                <w:szCs w:val="20"/>
              </w:rPr>
              <w:t>caratteristiche intrinseche di svolgimento del lavoro che non permettono un sufficiente distanziamento sociale</w:t>
            </w:r>
          </w:p>
          <w:p w14:paraId="74DB7C38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lavoro effettuato da solo per la quasi totalità del tempo</w:t>
            </w:r>
          </w:p>
          <w:p w14:paraId="23396F94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lavoro con altri ma non in prossimità (es. ufficio privato)</w:t>
            </w:r>
          </w:p>
          <w:p w14:paraId="6D7A354A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lavoro con altri in </w:t>
            </w:r>
            <w:r>
              <w:rPr>
                <w:rFonts w:ascii="Arial Nova Cond" w:hAnsi="Arial Nova Cond"/>
                <w:sz w:val="20"/>
                <w:szCs w:val="20"/>
              </w:rPr>
              <w:t>spazi condivisi ma con adeguato distanziamento (es. ufficio condiviso)</w:t>
            </w:r>
          </w:p>
          <w:p w14:paraId="045B3E64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lavoro che prevede compiti condivisi in prossimità con altri per parte non predominante del tempo (es. catena di montaggio</w:t>
            </w:r>
          </w:p>
          <w:p w14:paraId="3B752206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lavoro effettuato in stretta prossimità con altri per la maggi</w:t>
            </w:r>
            <w:r>
              <w:rPr>
                <w:rFonts w:ascii="Arial Nova Cond" w:hAnsi="Arial Nova Cond"/>
                <w:sz w:val="20"/>
                <w:szCs w:val="20"/>
              </w:rPr>
              <w:t>or parte del tempo (es. studio dentistico)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A713A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A9AE7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97831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1E67DB" w14:paraId="61CAF104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F10D6B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Aggregazione</w:t>
            </w:r>
            <w:r>
              <w:rPr>
                <w:rFonts w:ascii="Arial Nova Cond" w:hAnsi="Arial Nova Cond"/>
                <w:sz w:val="20"/>
                <w:szCs w:val="20"/>
              </w:rPr>
              <w:t>: tipologia di lavoro che prevede il contatto con altri soggetti oltre ai lavoratori dell’azienda</w:t>
            </w:r>
          </w:p>
          <w:p w14:paraId="649C80BC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presenza di terzi limitata o nulla (es. settori manifatturiero, industria, uffici non aperti al </w:t>
            </w:r>
            <w:r>
              <w:rPr>
                <w:rFonts w:ascii="Arial Nova Cond" w:hAnsi="Arial Nova Cond"/>
                <w:sz w:val="20"/>
                <w:szCs w:val="20"/>
              </w:rPr>
              <w:t>pubblico);</w:t>
            </w:r>
          </w:p>
          <w:p w14:paraId="63039558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presenza intrinseca di terzi ma controllabile organizzativamente (es. commercio al dettaglio, servizi alla persona, uffici aperti al pubblico, bar, ristoranti);</w:t>
            </w:r>
          </w:p>
          <w:p w14:paraId="1B854423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aggregazioni controllabili con procedure (es. sanità, scuole, carceri, forze armate,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trasporti pubblici);</w:t>
            </w:r>
          </w:p>
          <w:p w14:paraId="6293AD28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aggregazioni intrinseche controllabili con procedure in maniera molto limitata (es. spettacoli, manifestazioni di massa).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66CB7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7AE2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01E56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418D1AAB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p w14:paraId="5D44E165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p w14:paraId="3687C046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37"/>
        <w:gridCol w:w="1523"/>
        <w:gridCol w:w="1370"/>
        <w:gridCol w:w="1817"/>
      </w:tblGrid>
      <w:tr w:rsidR="001E67DB" w14:paraId="1BA61D7E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81C7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 xml:space="preserve">Protocollo regionale e comitato 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97DAD1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B24D81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5435F0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5CFE2A37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C6346D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Protocollo di 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sicurezza anti-contagio</w:t>
            </w:r>
          </w:p>
          <w:p w14:paraId="24D628A5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adottato e contiene misure coerenti con le indicazioni nazionali e applicate in modo coerente con il lavoro reale dell’azienda</w:t>
            </w:r>
          </w:p>
          <w:p w14:paraId="46E1FCC3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con il coinvolgimento di lavoratori e loro rappresentanti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AA8ED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37C62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BA528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1787733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659E6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Comitato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per l’applicazione e la verifica delle regole del protocollo</w:t>
            </w:r>
          </w:p>
          <w:p w14:paraId="11D37ED6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comitato territoriale composto dagli OPTA-OPRA con il coinvolgimento degli RLST e delle parti sociali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B586A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FB5CE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7F89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258197CD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37"/>
        <w:gridCol w:w="1523"/>
        <w:gridCol w:w="1370"/>
        <w:gridCol w:w="1817"/>
      </w:tblGrid>
      <w:tr w:rsidR="001E67DB" w14:paraId="71CAECD5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A956C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INFORMAZIONE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722EAA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74EFAC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1B7101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4CA0F517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EC8D70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Tutti i 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lavoratori e chiunque </w:t>
            </w:r>
            <w:proofErr w:type="gramStart"/>
            <w:r>
              <w:rPr>
                <w:rFonts w:ascii="Arial Nova Cond" w:hAnsi="Arial Nova Cond"/>
                <w:sz w:val="20"/>
                <w:szCs w:val="20"/>
              </w:rPr>
              <w:t>entri</w:t>
            </w:r>
            <w:proofErr w:type="gramEnd"/>
            <w:r>
              <w:rPr>
                <w:rFonts w:ascii="Arial Nova Cond" w:hAnsi="Arial Nova Cond"/>
                <w:sz w:val="20"/>
                <w:szCs w:val="20"/>
              </w:rPr>
              <w:t xml:space="preserve"> in azienda viene informato circa le disposizioni delle Autorità in materia di prevenzione dal contagio da COVID-19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FAB50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FF1E2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5F91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69A99B25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E74D1E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 sì, con quali modalità?</w:t>
            </w:r>
          </w:p>
          <w:p w14:paraId="258668F8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Protocollo Condiviso EBER/OPRA e Consegna documentazione ai lavoratori </w:t>
            </w:r>
          </w:p>
          <w:p w14:paraId="3075A93E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Affissione di cartelli informativi nei punti strategici</w:t>
            </w:r>
          </w:p>
          <w:p w14:paraId="2CEA7D60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Colloquio con i lavoratori, anche a distanza </w:t>
            </w:r>
          </w:p>
          <w:p w14:paraId="3AD89B26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C4E16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0771F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AC439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1E67DB" w14:paraId="3BBF965F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B1C97D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Il personale è sottoposto al </w:t>
            </w:r>
            <w:r>
              <w:rPr>
                <w:rFonts w:ascii="Arial Nova Cond" w:hAnsi="Arial Nova Cond"/>
                <w:sz w:val="20"/>
                <w:szCs w:val="20"/>
              </w:rPr>
              <w:t>controllo della temperatura corporea in ingresso?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8B7B3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03507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32AA6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1E67DB" w14:paraId="082BC579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F87E66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Se sì, chi la effettua?</w:t>
            </w:r>
          </w:p>
          <w:p w14:paraId="3B15D843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lastRenderedPageBreak/>
              <w:t>Personale interno</w:t>
            </w:r>
          </w:p>
          <w:p w14:paraId="50164793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Personale esterno</w:t>
            </w:r>
          </w:p>
          <w:p w14:paraId="01C4A5F4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Il lavoratore stesso </w:t>
            </w:r>
          </w:p>
          <w:p w14:paraId="701F230E" w14:textId="77777777" w:rsidR="001E67DB" w:rsidRDefault="004C6F99">
            <w:pPr>
              <w:pStyle w:val="Paragrafoelenco"/>
              <w:numPr>
                <w:ilvl w:val="0"/>
                <w:numId w:val="1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Non si effettua il controllo della temperatura </w:t>
            </w:r>
          </w:p>
          <w:p w14:paraId="7590D0BD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A4CEC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9DACB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6DA9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1E67DB" w14:paraId="05ECBBFA" w14:textId="77777777">
        <w:tc>
          <w:tcPr>
            <w:tcW w:w="10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4354E7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1CE042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D4229D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40A451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65F425BB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72E85292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5874D0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ORGANIZZAZIONE AZIENDALE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862F65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51BBF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63126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1FA6568B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B4AE16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L’azienda ha adottato uno o più dei seguenti interventi organizzativi?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87765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D45E4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31556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35CC386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52CB37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⧠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Turnazione del personale</w:t>
            </w:r>
          </w:p>
          <w:p w14:paraId="424AEA14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⧠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Modulazione ingressi</w:t>
            </w:r>
          </w:p>
          <w:p w14:paraId="4F02C6B9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trike/>
                <w:sz w:val="20"/>
                <w:szCs w:val="20"/>
              </w:rPr>
            </w:pPr>
            <w:r>
              <w:rPr>
                <w:rFonts w:ascii="Cambria Math" w:hAnsi="Cambria Math" w:cs="Cambria Math"/>
                <w:sz w:val="20"/>
                <w:szCs w:val="20"/>
              </w:rPr>
              <w:t>⧠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Smart work o lavoro agile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8E8FA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2A01D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463F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7FA8C2B2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9B8A85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stati previsti </w:t>
            </w:r>
            <w:r>
              <w:rPr>
                <w:rFonts w:ascii="Arial Nova Cond" w:hAnsi="Arial Nova Cond"/>
                <w:sz w:val="20"/>
                <w:szCs w:val="20"/>
              </w:rPr>
              <w:t>orari di ingresso/uscita scaglionati per la fruizione delle zone comuni (spogliatoi, zone ristoro, mense, ingressi)?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E13B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82A9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B63F5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DE0130A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421B8E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state sospese le attività non necessarie quali trasferte, formazione in aula, riunioni?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27D7D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9081B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CC1F7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5573468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473550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È garantita la </w:t>
            </w:r>
            <w:r>
              <w:rPr>
                <w:rFonts w:ascii="Arial Nova Cond" w:hAnsi="Arial Nova Cond"/>
                <w:sz w:val="20"/>
                <w:szCs w:val="20"/>
              </w:rPr>
              <w:t>collaborazione continua con il Medico Competente?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D4E6E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AADF2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4057C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3935A513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648FF7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in azienda ‘lavoratori fragili’ da indicazione del Medico Competente?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F3CD0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E28C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3FA8A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6DDC758F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0A894A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stata definita una procedura sulla gestione di una persona sintomatica presente in azienda?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41CF5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BC5FA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E46B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D6A74D5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96D1EE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</w:t>
            </w:r>
            <w:r>
              <w:rPr>
                <w:rFonts w:ascii="Arial Nova Cond" w:hAnsi="Arial Nova Cond"/>
                <w:sz w:val="20"/>
                <w:szCs w:val="20"/>
              </w:rPr>
              <w:t>presenti misure da adottarsi per lavoratori che devono effettuare spostamenti per lavoro?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006F5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BCAC0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1F9A2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943870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10E9F7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misure di prevenzione per i lavoratori addetti al contatto con il pubblico?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EC99B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224B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D8ABC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1A5274D6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A0E4AD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presenti procedure per lavoratori esterni che svolgono attività presso questa azienda? (es. pulizie, manutenzioni)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718A5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D57FC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94C4E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515DD3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5901F1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presenti procedure per lavoratori che vanno a svolgere attività presso altre aziende?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C705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75E81C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A4EC9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135FE147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D33D0C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Le misure di prevenzione adottate, 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oltre a contribuire al DVR, richiedono la revisione di altre parti del DVR?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D9E18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AEE98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13A2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507C080A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5219BD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B2434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CC9A1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3F67C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414D58ED" w14:textId="77777777" w:rsidR="001E67DB" w:rsidRDefault="004C6F99">
      <w:pPr>
        <w:spacing w:before="60" w:after="60"/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4F594826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3DCCAD68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31C1A8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ENTRATA E USCITA DEL PERSONALE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DF1A6E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05C3FA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C3BBD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1E726125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0255043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presenti più lavoratori per la sede lavorativa che devono accedere nella </w:t>
            </w:r>
            <w:r>
              <w:rPr>
                <w:rFonts w:ascii="Arial Nova Cond" w:hAnsi="Arial Nova Cond"/>
                <w:sz w:val="20"/>
                <w:szCs w:val="20"/>
              </w:rPr>
              <w:t>stessa fascia oraria?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5003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67259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18D36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5A19AAC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059CAA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state definite le modalità di accesso dei lavoratori ai luoghi di lavoro (entrata e uscita)?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57DF8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27199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0E27C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5BA77AE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29F888CD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8E15B0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CARATTERISTICHE DEI LOCALI E DEI REPARTI PRODUTTIVI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E30C14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5340F1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EF4A0C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0553977A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A4DD2A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È garantito il </w:t>
            </w:r>
            <w:r>
              <w:rPr>
                <w:rFonts w:ascii="Arial Nova Cond" w:hAnsi="Arial Nova Cond"/>
                <w:sz w:val="20"/>
                <w:szCs w:val="20"/>
              </w:rPr>
              <w:t>rispetto della distanza di 1 metro fra tutti i lavoratori e le mansioni presenti? (se no, vedi punti successivi)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C5730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DB3E3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EEC04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738CDB52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E6C69C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prevista una ventilazione continua o ricambi d’aria dei locali di lavoro?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5E3DB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7276D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44E18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5B139355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C6CC7A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È stata dedicata una porta di ingresso differente </w:t>
            </w:r>
            <w:r>
              <w:rPr>
                <w:rFonts w:ascii="Arial Nova Cond" w:hAnsi="Arial Nova Cond"/>
                <w:sz w:val="20"/>
                <w:szCs w:val="20"/>
              </w:rPr>
              <w:t>dalla porta di uscita in caso di uso simultaneo?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9F4F8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B5EA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2A769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F24623B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080AFC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detergenti per le mani (saponi o soluzioni pronte all’uso) in posizioni adeguatamente segnalate?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9A169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62D0F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F8641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1D93ACA" w14:textId="77777777" w:rsidR="001E67DB" w:rsidRDefault="004C6F99">
      <w:pPr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25B12A8E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59"/>
        <w:gridCol w:w="1563"/>
        <w:gridCol w:w="1563"/>
        <w:gridCol w:w="1562"/>
      </w:tblGrid>
      <w:tr w:rsidR="001E67DB" w14:paraId="24BD201A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BA54E4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GESTIONE AREE COMUNI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57775C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8AD7AB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808D64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62A87C09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855925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Antibagno e servizi igienici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B98FC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CE572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F26F6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4F95FE19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AB594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Spogliatoi e docce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8C19B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C321C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F38DD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4332F47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41E25E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Sala mensa, refettorio, area ristoro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960F7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DBD72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D95F8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66139197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DA6AEE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Distributori automatici o macchina del caffè 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44E82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8BFDA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8E104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7FEA86DB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C53C6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Aree fumatori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AA05A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74B7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068A0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2800016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448F0B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Aree accessorie di limitate metrature (es: archivi, uffici di supporto, depositi)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30933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8C158B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2365A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389155AC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4198D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trike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Cartellonistica per le modalità di accesso e gestione delle aree comuni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9054B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0E61E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CD71B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4D3A7553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90848C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prevista procedura per la sanificazione periodica e la pulizia giornaliera dei locali comuni?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39B94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85275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4312F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</w:tbl>
    <w:p w14:paraId="56B3DFD2" w14:textId="77777777" w:rsidR="001E67DB" w:rsidRDefault="004C6F99">
      <w:pPr>
        <w:spacing w:before="60" w:after="60"/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4D9E5FFE" w14:textId="77777777" w:rsidR="001E67DB" w:rsidRDefault="001E67DB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3ECEE5FD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D571E8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GESTIONE DEL PERSONALE ESTERNO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7FBAEE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331AA6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921225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 xml:space="preserve">CARTELLI </w:t>
            </w:r>
            <w:r>
              <w:rPr>
                <w:rFonts w:ascii="Arial Nova Cond" w:hAnsi="Arial Nova Cond"/>
                <w:b/>
                <w:sz w:val="20"/>
                <w:szCs w:val="20"/>
              </w:rPr>
              <w:t>AFFISSI?</w:t>
            </w:r>
          </w:p>
        </w:tc>
      </w:tr>
      <w:tr w:rsidR="001E67DB" w14:paraId="540FF243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59FEDE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procedure per l’entrata di personale esterno di altre ditte o per la clientela?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9349F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894ED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A34EB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1DF822E8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CDD321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procedure atte a ridurre il contatto fra lavoratori esterni e dipendenti dell’azienda?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943D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1CB1C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DCF6E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540E77E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5FD9D9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presenti procedure per </w:t>
            </w:r>
            <w:r>
              <w:rPr>
                <w:rFonts w:ascii="Arial Nova Cond" w:hAnsi="Arial Nova Cond"/>
                <w:sz w:val="20"/>
                <w:szCs w:val="20"/>
              </w:rPr>
              <w:t>carico/scarico merci per il personale interno?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35432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5F246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03BA4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700333B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1BD780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procedure per carico/scarico merci per i fornitori?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2734E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243403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EC519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6FEEC308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E50612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presenti procedure per la consegna a domicilio della merce?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26B8B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89AFC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28667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74F312D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BCFCEC" w14:textId="77777777" w:rsidR="001E67DB" w:rsidRDefault="001E67DB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3FBCA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363BF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A7945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C25B8C3" w14:textId="77777777" w:rsidR="001E67DB" w:rsidRDefault="001E67DB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13948E17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2DECC7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 xml:space="preserve">MANSIONI CHE PREVEDONO IL COINVOLGIMENTO DI Più </w:t>
            </w:r>
            <w:r>
              <w:rPr>
                <w:rFonts w:ascii="Arial Nova Cond" w:hAnsi="Arial Nova Cond"/>
                <w:b/>
                <w:sz w:val="28"/>
                <w:szCs w:val="20"/>
              </w:rPr>
              <w:t>PERSONE CONTEMPORANEAMENTE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E16344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A9DA6F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2D86AD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6287D560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1BC9C5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state individuate le lavorazioni, i compiti e le aree dove non si riesce a mantenere la distanza superiore a 1 metro 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853F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5B37C6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77947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619599EB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1A18A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stata effettuata la ricerca di soluzioni tecnologiche od organizzative per evitare le distanze inferiori a 1 metro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6EE08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A994F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C5428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7043BB46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33EAFA7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È </w:t>
            </w:r>
            <w:r>
              <w:rPr>
                <w:rFonts w:ascii="Arial Nova Cond" w:hAnsi="Arial Nova Cond"/>
                <w:sz w:val="20"/>
                <w:szCs w:val="20"/>
              </w:rPr>
              <w:t>prevista una specifica istruzione per la gestione di lavorazioni e/o aree interessate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E566FE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AD097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52243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  <w:highlight w:val="yellow"/>
              </w:rPr>
            </w:pPr>
          </w:p>
        </w:tc>
      </w:tr>
      <w:tr w:rsidR="001E67DB" w14:paraId="1DAC9AD6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746B35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prevista la consegna di specifici Dispositivi di Protezione Individuale che i presenti dovranno indossare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41B6F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5963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30D6C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101F87F8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CD7F7" w14:textId="77777777" w:rsidR="001E67DB" w:rsidRDefault="001E67DB">
            <w:pPr>
              <w:spacing w:before="60" w:after="0" w:line="240" w:lineRule="auto"/>
              <w:jc w:val="both"/>
              <w:rPr>
                <w:rFonts w:ascii="Arial Nova Cond" w:hAnsi="Arial Nova Cond"/>
                <w:b/>
                <w:color w:val="C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B5D88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3F821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6D8F4F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24AFE666" w14:textId="77777777" w:rsidR="001E67DB" w:rsidRDefault="001E67DB">
      <w:pPr>
        <w:spacing w:before="60" w:after="60" w:line="240" w:lineRule="auto"/>
        <w:jc w:val="both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74A7E7E1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269E77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PULIZIA E SANIFICAZIONE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99F2AD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FFC093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58B8632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666B2F8A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779A06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È presente una procedura per la sanificazione periodica e la pulizia giornaliera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5CB89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23301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F96A2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6C36EFC6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0BB041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stati individuati specifici prodotti efficaci per tali operazioni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56F67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F885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5DC40D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0FAF4FAF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9982F5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Sono oggetto di pulizia giornaliera i locali di 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lavoro e sanificazione le attrezzature, schermi, pulsantiere, </w:t>
            </w:r>
            <w:proofErr w:type="spellStart"/>
            <w:r>
              <w:rPr>
                <w:rFonts w:ascii="Arial Nova Cond" w:hAnsi="Arial Nova Cond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41A69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A050BC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461564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1E09FFFE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90A272" w14:textId="77777777" w:rsidR="001E67DB" w:rsidRDefault="004C6F99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oggetto di pulizia e sanificazione i locali comuni quali aree ristoro, mense, spogliatori, servizi igienici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B4E04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0C0C95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4B8A6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2594E9B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AE73F1" w14:textId="77777777" w:rsidR="001E67DB" w:rsidRDefault="001E67DB">
            <w:pPr>
              <w:spacing w:before="60" w:after="0" w:line="240" w:lineRule="auto"/>
              <w:jc w:val="both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A28EA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47C66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926C81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</w:tbl>
    <w:p w14:paraId="57295D8F" w14:textId="77777777" w:rsidR="001E67DB" w:rsidRDefault="004C6F99">
      <w:pPr>
        <w:rPr>
          <w:rFonts w:ascii="Arial Nova Cond" w:hAnsi="Arial Nova Cond"/>
          <w:b/>
          <w:sz w:val="20"/>
          <w:szCs w:val="20"/>
        </w:rPr>
      </w:pPr>
      <w:r>
        <w:br w:type="page"/>
      </w:r>
    </w:p>
    <w:p w14:paraId="68F71B33" w14:textId="77777777" w:rsidR="001E67DB" w:rsidRDefault="001E67DB">
      <w:pPr>
        <w:spacing w:before="60" w:after="60" w:line="240" w:lineRule="auto"/>
        <w:rPr>
          <w:rFonts w:ascii="Arial Nova Cond" w:hAnsi="Arial Nova Cond"/>
          <w:b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660"/>
        <w:gridCol w:w="1525"/>
        <w:gridCol w:w="1524"/>
        <w:gridCol w:w="1638"/>
      </w:tblGrid>
      <w:tr w:rsidR="001E67DB" w14:paraId="7D3D3A61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DB7513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b/>
                <w:sz w:val="28"/>
                <w:szCs w:val="20"/>
              </w:rPr>
            </w:pPr>
            <w:r>
              <w:rPr>
                <w:rFonts w:ascii="Arial Nova Cond" w:hAnsi="Arial Nova Cond"/>
                <w:b/>
                <w:sz w:val="28"/>
                <w:szCs w:val="20"/>
              </w:rPr>
              <w:t>GESTIONE DEI DISPOSITIVI DI PROTEZIONE INDIVIDUALI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275C48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PRESENTE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BEBBC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GESTIONE DEFINITA?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5F39E7" w14:textId="77777777" w:rsidR="001E67DB" w:rsidRDefault="004C6F99">
            <w:pPr>
              <w:spacing w:before="60" w:after="0" w:line="240" w:lineRule="auto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CARTELLI AFFISSI?</w:t>
            </w:r>
          </w:p>
        </w:tc>
      </w:tr>
      <w:tr w:rsidR="001E67DB" w14:paraId="2DE056B7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F58A22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color w:val="C00000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Ove previsti dai punti precedenti sono distribuiti e fatti utilizzare i DPI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C10D99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3378D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B02DF8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7A9BD107" w14:textId="77777777">
        <w:tc>
          <w:tcPr>
            <w:tcW w:w="10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6B793C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Sono previsti idonei contenitori per lo smaltimento dei dispositivi dismessi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16A29A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8C370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1E8332" w14:textId="77777777" w:rsidR="001E67DB" w:rsidRDefault="001E67DB">
            <w:pPr>
              <w:spacing w:before="60" w:after="0" w:line="240" w:lineRule="auto"/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1E67DB" w14:paraId="28B5F732" w14:textId="77777777">
        <w:tc>
          <w:tcPr>
            <w:tcW w:w="151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AEFEC4" w14:textId="77777777" w:rsidR="001E67DB" w:rsidRDefault="004C6F99">
            <w:pPr>
              <w:spacing w:before="60" w:after="0" w:line="240" w:lineRule="auto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Quali tipologie e che </w:t>
            </w:r>
            <w:r>
              <w:rPr>
                <w:rFonts w:ascii="Arial Nova Cond" w:hAnsi="Arial Nova Cond"/>
                <w:sz w:val="20"/>
                <w:szCs w:val="20"/>
              </w:rPr>
              <w:t>caratteristiche di protezione hanno i DPI messi a disposizione?</w:t>
            </w:r>
          </w:p>
          <w:p w14:paraId="42707D8B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 xml:space="preserve">Mascherine (indicare tipologia: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chirurgica,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Arial Nova Cond" w:hAnsi="Arial Nova Cond"/>
                <w:sz w:val="20"/>
                <w:szCs w:val="20"/>
              </w:rPr>
              <w:t xml:space="preserve"> FFP2/FFP3, </w:t>
            </w:r>
          </w:p>
          <w:p w14:paraId="708D1D40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Guanti</w:t>
            </w:r>
          </w:p>
          <w:p w14:paraId="70A825B2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Occhiali o visiere</w:t>
            </w:r>
          </w:p>
          <w:p w14:paraId="7DBB0AD5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Tute</w:t>
            </w:r>
          </w:p>
          <w:p w14:paraId="0B9B803F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Calzari</w:t>
            </w:r>
          </w:p>
          <w:p w14:paraId="6793B5E5" w14:textId="77777777" w:rsidR="001E67DB" w:rsidRDefault="004C6F99">
            <w:pPr>
              <w:pStyle w:val="Paragrafoelenco"/>
              <w:numPr>
                <w:ilvl w:val="0"/>
                <w:numId w:val="2"/>
              </w:numPr>
              <w:spacing w:before="60" w:after="0" w:line="240" w:lineRule="auto"/>
              <w:ind w:left="284" w:hanging="284"/>
              <w:rPr>
                <w:rFonts w:ascii="Arial Nova Cond" w:hAnsi="Arial Nova Cond"/>
                <w:sz w:val="20"/>
                <w:szCs w:val="20"/>
              </w:rPr>
            </w:pPr>
            <w:r>
              <w:rPr>
                <w:rFonts w:ascii="Arial Nova Cond" w:hAnsi="Arial Nova Cond"/>
                <w:sz w:val="20"/>
                <w:szCs w:val="20"/>
              </w:rPr>
              <w:t>Altro: ______________________________</w:t>
            </w:r>
          </w:p>
        </w:tc>
      </w:tr>
    </w:tbl>
    <w:p w14:paraId="67D90D4E" w14:textId="77777777" w:rsidR="001E67DB" w:rsidRDefault="001E67DB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</w:p>
    <w:p w14:paraId="0CE068DE" w14:textId="77777777" w:rsidR="001E67DB" w:rsidRDefault="004C6F99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 xml:space="preserve">Tutte le procedure e prescrizioni </w:t>
      </w:r>
      <w:r>
        <w:rPr>
          <w:rFonts w:ascii="Arial Nova Cond" w:hAnsi="Arial Nova Cond"/>
          <w:sz w:val="20"/>
          <w:szCs w:val="20"/>
        </w:rPr>
        <w:t>contribuiscono al DVR</w:t>
      </w:r>
    </w:p>
    <w:p w14:paraId="1823C5F9" w14:textId="77777777" w:rsidR="001E67DB" w:rsidRDefault="001E67DB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</w:p>
    <w:p w14:paraId="2F6E9336" w14:textId="77777777" w:rsidR="001E67DB" w:rsidRDefault="004C6F99">
      <w:pPr>
        <w:spacing w:before="60" w:after="60" w:line="240" w:lineRule="auto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INDIRIZZI MAIL OPTA CUI INVIARE LA CHECK LIST COMPILATA</w:t>
      </w:r>
    </w:p>
    <w:p w14:paraId="40124979" w14:textId="77777777" w:rsidR="001E67DB" w:rsidRDefault="001E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996C0B" w14:textId="77777777" w:rsidR="001E67DB" w:rsidRDefault="004C6F99">
      <w:pPr>
        <w:spacing w:after="0" w:line="240" w:lineRule="auto"/>
      </w:pPr>
      <w:hyperlink r:id="rId10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opta.pc@eber.org</w:t>
        </w:r>
      </w:hyperlink>
      <w:r>
        <w:rPr>
          <w:rFonts w:ascii="Arial" w:eastAsia="Times New Roman" w:hAnsi="Arial" w:cs="Arial"/>
          <w:lang w:eastAsia="it-IT"/>
        </w:rPr>
        <w:t>     </w:t>
      </w:r>
      <w:hyperlink r:id="rId11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opta.pc@pec.eber.org</w:t>
        </w:r>
      </w:hyperlink>
    </w:p>
    <w:p w14:paraId="50D2A79B" w14:textId="77777777" w:rsidR="001E67DB" w:rsidRDefault="004C6F99">
      <w:pPr>
        <w:spacing w:after="0" w:line="240" w:lineRule="auto"/>
      </w:pPr>
      <w:hyperlink r:id="rId12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opta.pr@eber.org</w:t>
        </w:r>
      </w:hyperlink>
      <w:r>
        <w:rPr>
          <w:rFonts w:ascii="Arial" w:eastAsia="Times New Roman" w:hAnsi="Arial" w:cs="Arial"/>
          <w:lang w:eastAsia="it-IT"/>
        </w:rPr>
        <w:t>   </w:t>
      </w:r>
      <w:hyperlink r:id="rId13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opta.pr@pec.eber.org</w:t>
        </w:r>
      </w:hyperlink>
    </w:p>
    <w:p w14:paraId="3C74B555" w14:textId="77777777" w:rsidR="001E67DB" w:rsidRDefault="004C6F99">
      <w:pPr>
        <w:spacing w:after="0" w:line="240" w:lineRule="auto"/>
      </w:pPr>
      <w:hyperlink r:id="rId14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opta.re@eber.org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15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opta.re@pec.eber.org</w:t>
        </w:r>
      </w:hyperlink>
    </w:p>
    <w:p w14:paraId="645D576B" w14:textId="77777777" w:rsidR="001E67DB" w:rsidRDefault="004C6F99">
      <w:pPr>
        <w:spacing w:after="0" w:line="240" w:lineRule="auto"/>
      </w:pPr>
      <w:hyperlink r:id="rId16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opta.mo@eber.org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17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opta.mo@pec.eber.org</w:t>
        </w:r>
      </w:hyperlink>
    </w:p>
    <w:p w14:paraId="6BEF8008" w14:textId="77777777" w:rsidR="001E67DB" w:rsidRDefault="004C6F99">
      <w:pPr>
        <w:spacing w:after="0" w:line="240" w:lineRule="auto"/>
      </w:pPr>
      <w:hyperlink r:id="rId18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opta.bo@eber.org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19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opta.bo@pec.eber.org</w:t>
        </w:r>
      </w:hyperlink>
    </w:p>
    <w:p w14:paraId="5E0F9CC7" w14:textId="77777777" w:rsidR="001E67DB" w:rsidRDefault="004C6F99">
      <w:pPr>
        <w:spacing w:after="0" w:line="240" w:lineRule="auto"/>
      </w:pPr>
      <w:hyperlink r:id="rId20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opta.imola@eber.org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21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opta.imola@pec.eber.org</w:t>
        </w:r>
      </w:hyperlink>
    </w:p>
    <w:p w14:paraId="17FE7176" w14:textId="77777777" w:rsidR="001E67DB" w:rsidRDefault="004C6F99">
      <w:pPr>
        <w:spacing w:after="0" w:line="240" w:lineRule="auto"/>
      </w:pPr>
      <w:hyperlink r:id="rId22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opta.fe@eber.org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23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opta.fe@pec.eber.org</w:t>
        </w:r>
      </w:hyperlink>
    </w:p>
    <w:p w14:paraId="17537650" w14:textId="77777777" w:rsidR="001E67DB" w:rsidRDefault="004C6F99">
      <w:pPr>
        <w:spacing w:after="0" w:line="240" w:lineRule="auto"/>
      </w:pPr>
      <w:hyperlink r:id="rId24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opta.ra@eber.org</w:t>
        </w:r>
      </w:hyperlink>
      <w:r>
        <w:rPr>
          <w:rFonts w:ascii="Arial" w:eastAsia="Times New Roman" w:hAnsi="Arial" w:cs="Arial"/>
          <w:lang w:eastAsia="it-IT"/>
        </w:rPr>
        <w:t>   </w:t>
      </w:r>
      <w:hyperlink r:id="rId25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opta.ra@pec.eber.o</w:t>
        </w:r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rg</w:t>
        </w:r>
      </w:hyperlink>
    </w:p>
    <w:p w14:paraId="77EEA89C" w14:textId="77777777" w:rsidR="001E67DB" w:rsidRDefault="004C6F99">
      <w:pPr>
        <w:spacing w:after="0" w:line="240" w:lineRule="auto"/>
      </w:pPr>
      <w:hyperlink r:id="rId26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opta.fo@eber.org</w:t>
        </w:r>
      </w:hyperlink>
      <w:r>
        <w:rPr>
          <w:rFonts w:ascii="Arial" w:eastAsia="Times New Roman" w:hAnsi="Arial" w:cs="Arial"/>
          <w:lang w:eastAsia="it-IT"/>
        </w:rPr>
        <w:t>    </w:t>
      </w:r>
      <w:hyperlink r:id="rId27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opta.fo@pec.eber.org</w:t>
        </w:r>
      </w:hyperlink>
    </w:p>
    <w:p w14:paraId="19C768CD" w14:textId="77777777" w:rsidR="001E67DB" w:rsidRDefault="004C6F99">
      <w:pPr>
        <w:spacing w:after="0" w:line="240" w:lineRule="auto"/>
      </w:pPr>
      <w:hyperlink r:id="rId28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opta.ces@eber.org</w:t>
        </w:r>
      </w:hyperlink>
      <w:r>
        <w:rPr>
          <w:rFonts w:ascii="Arial" w:eastAsia="Times New Roman" w:hAnsi="Arial" w:cs="Arial"/>
          <w:lang w:eastAsia="it-IT"/>
        </w:rPr>
        <w:t>  </w:t>
      </w:r>
      <w:hyperlink r:id="rId29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opta.ces@pe</w:t>
        </w:r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c.eber.org</w:t>
        </w:r>
      </w:hyperlink>
    </w:p>
    <w:p w14:paraId="120C4B54" w14:textId="77777777" w:rsidR="001E67DB" w:rsidRDefault="004C6F99">
      <w:pPr>
        <w:spacing w:after="0" w:line="240" w:lineRule="auto"/>
      </w:pPr>
      <w:hyperlink r:id="rId30">
        <w:r>
          <w:rPr>
            <w:rStyle w:val="CollegamentoInternet"/>
            <w:rFonts w:ascii="Arial" w:eastAsia="Times New Roman" w:hAnsi="Arial" w:cs="Arial"/>
            <w:color w:val="5A5A5A"/>
            <w:lang w:eastAsia="it-IT"/>
          </w:rPr>
          <w:t>opta.rn@eber.org</w:t>
        </w:r>
      </w:hyperlink>
      <w:r>
        <w:rPr>
          <w:rFonts w:ascii="Arial" w:eastAsia="Times New Roman" w:hAnsi="Arial" w:cs="Arial"/>
          <w:lang w:eastAsia="it-IT"/>
        </w:rPr>
        <w:t>   </w:t>
      </w:r>
      <w:hyperlink r:id="rId31">
        <w:r>
          <w:rPr>
            <w:rStyle w:val="CollegamentoInternet"/>
            <w:rFonts w:ascii="Arial" w:eastAsia="Times New Roman" w:hAnsi="Arial" w:cs="Arial"/>
            <w:color w:val="0000FF"/>
            <w:lang w:eastAsia="it-IT"/>
          </w:rPr>
          <w:t>opta.rn@pec.eber.org</w:t>
        </w:r>
      </w:hyperlink>
    </w:p>
    <w:p w14:paraId="7CB29A99" w14:textId="77777777" w:rsidR="001E67DB" w:rsidRDefault="001E67DB">
      <w:pPr>
        <w:spacing w:before="60" w:after="60" w:line="240" w:lineRule="auto"/>
      </w:pPr>
    </w:p>
    <w:sectPr w:rsidR="001E67DB">
      <w:headerReference w:type="default" r:id="rId32"/>
      <w:pgSz w:w="16838" w:h="11906" w:orient="landscape"/>
      <w:pgMar w:top="851" w:right="851" w:bottom="680" w:left="85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5521" w14:textId="77777777" w:rsidR="00000000" w:rsidRDefault="004C6F99">
      <w:pPr>
        <w:spacing w:after="0" w:line="240" w:lineRule="auto"/>
      </w:pPr>
      <w:r>
        <w:separator/>
      </w:r>
    </w:p>
  </w:endnote>
  <w:endnote w:type="continuationSeparator" w:id="0">
    <w:p w14:paraId="1392F3BA" w14:textId="77777777" w:rsidR="00000000" w:rsidRDefault="004C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CB8D" w14:textId="77777777" w:rsidR="00000000" w:rsidRDefault="004C6F99">
      <w:pPr>
        <w:spacing w:after="0" w:line="240" w:lineRule="auto"/>
      </w:pPr>
      <w:r>
        <w:separator/>
      </w:r>
    </w:p>
  </w:footnote>
  <w:footnote w:type="continuationSeparator" w:id="0">
    <w:p w14:paraId="191AD829" w14:textId="77777777" w:rsidR="00000000" w:rsidRDefault="004C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5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103" w:type="dxa"/>
      </w:tblCellMar>
      <w:tblLook w:val="00A0" w:firstRow="1" w:lastRow="0" w:firstColumn="1" w:lastColumn="0" w:noHBand="0" w:noVBand="0"/>
    </w:tblPr>
    <w:tblGrid>
      <w:gridCol w:w="3497"/>
      <w:gridCol w:w="8241"/>
      <w:gridCol w:w="3609"/>
    </w:tblGrid>
    <w:tr w:rsidR="001E67DB" w14:paraId="0845684C" w14:textId="77777777">
      <w:trPr>
        <w:trHeight w:val="1701"/>
      </w:trPr>
      <w:tc>
        <w:tcPr>
          <w:tcW w:w="344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14:paraId="29A4B62B" w14:textId="77777777" w:rsidR="001E67DB" w:rsidRDefault="001E67DB">
          <w:pPr>
            <w:pStyle w:val="Intestazione"/>
            <w:jc w:val="center"/>
          </w:pPr>
        </w:p>
      </w:tc>
      <w:tc>
        <w:tcPr>
          <w:tcW w:w="812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14:paraId="2EED566E" w14:textId="77777777" w:rsidR="001E67DB" w:rsidRDefault="004C6F99">
          <w:pPr>
            <w:pStyle w:val="Intestazione"/>
            <w:jc w:val="center"/>
          </w:pPr>
          <w:r>
            <w:rPr>
              <w:b/>
              <w:sz w:val="24"/>
              <w:szCs w:val="24"/>
            </w:rPr>
            <w:t>CHECK-LIST MISURE PER IL CONTRASTO DELLA DIFFUSIONE DEL COVID-19</w:t>
          </w:r>
        </w:p>
      </w:tc>
      <w:tc>
        <w:tcPr>
          <w:tcW w:w="355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  <w:vAlign w:val="center"/>
        </w:tcPr>
        <w:p w14:paraId="62198663" w14:textId="77777777" w:rsidR="001E67DB" w:rsidRDefault="001E67DB">
          <w:pPr>
            <w:pStyle w:val="Intestazione"/>
            <w:jc w:val="center"/>
            <w:rPr>
              <w:i/>
              <w:sz w:val="18"/>
              <w:szCs w:val="18"/>
            </w:rPr>
          </w:pPr>
        </w:p>
      </w:tc>
    </w:tr>
  </w:tbl>
  <w:p w14:paraId="69BEE766" w14:textId="77777777" w:rsidR="001E67DB" w:rsidRDefault="001E67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E5588"/>
    <w:multiLevelType w:val="multilevel"/>
    <w:tmpl w:val="FBE41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F62B67"/>
    <w:multiLevelType w:val="multilevel"/>
    <w:tmpl w:val="9732C47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53D70"/>
    <w:multiLevelType w:val="multilevel"/>
    <w:tmpl w:val="76E013F8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7DB"/>
    <w:rsid w:val="001E67DB"/>
    <w:rsid w:val="004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ABB2"/>
  <w15:docId w15:val="{E97563A9-9405-4531-B90F-B974DD01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qFormat/>
    <w:rsid w:val="00000F7F"/>
    <w:rPr>
      <w:rFonts w:eastAsia="Times New Roman"/>
    </w:rPr>
  </w:style>
  <w:style w:type="character" w:customStyle="1" w:styleId="ListLabel2">
    <w:name w:val="ListLabel 2"/>
    <w:uiPriority w:val="99"/>
    <w:qFormat/>
    <w:rsid w:val="00000F7F"/>
  </w:style>
  <w:style w:type="character" w:customStyle="1" w:styleId="ListLabel3">
    <w:name w:val="ListLabel 3"/>
    <w:uiPriority w:val="99"/>
    <w:qFormat/>
    <w:rsid w:val="00000F7F"/>
  </w:style>
  <w:style w:type="character" w:customStyle="1" w:styleId="ListLabel4">
    <w:name w:val="ListLabel 4"/>
    <w:uiPriority w:val="99"/>
    <w:qFormat/>
    <w:rsid w:val="00000F7F"/>
  </w:style>
  <w:style w:type="character" w:customStyle="1" w:styleId="ListLabel5">
    <w:name w:val="ListLabel 5"/>
    <w:uiPriority w:val="99"/>
    <w:qFormat/>
    <w:rsid w:val="00000F7F"/>
    <w:rPr>
      <w:rFonts w:ascii="Arial Nova Cond" w:hAnsi="Arial Nova Cond"/>
      <w:sz w:val="20"/>
    </w:rPr>
  </w:style>
  <w:style w:type="character" w:customStyle="1" w:styleId="ListLabel6">
    <w:name w:val="ListLabel 6"/>
    <w:uiPriority w:val="99"/>
    <w:qFormat/>
    <w:rsid w:val="00000F7F"/>
  </w:style>
  <w:style w:type="character" w:customStyle="1" w:styleId="ListLabel7">
    <w:name w:val="ListLabel 7"/>
    <w:uiPriority w:val="99"/>
    <w:qFormat/>
    <w:rsid w:val="00000F7F"/>
  </w:style>
  <w:style w:type="character" w:customStyle="1" w:styleId="ListLabel8">
    <w:name w:val="ListLabel 8"/>
    <w:uiPriority w:val="99"/>
    <w:qFormat/>
    <w:rsid w:val="00000F7F"/>
  </w:style>
  <w:style w:type="character" w:customStyle="1" w:styleId="ListLabel9">
    <w:name w:val="ListLabel 9"/>
    <w:uiPriority w:val="99"/>
    <w:qFormat/>
    <w:rsid w:val="00000F7F"/>
    <w:rPr>
      <w:rFonts w:ascii="Arial Nova Cond" w:hAnsi="Arial Nova Cond"/>
      <w:sz w:val="20"/>
    </w:rPr>
  </w:style>
  <w:style w:type="character" w:customStyle="1" w:styleId="ListLabel10">
    <w:name w:val="ListLabel 10"/>
    <w:uiPriority w:val="99"/>
    <w:qFormat/>
    <w:rsid w:val="00000F7F"/>
  </w:style>
  <w:style w:type="character" w:customStyle="1" w:styleId="ListLabel11">
    <w:name w:val="ListLabel 11"/>
    <w:uiPriority w:val="99"/>
    <w:qFormat/>
    <w:rsid w:val="00000F7F"/>
  </w:style>
  <w:style w:type="character" w:customStyle="1" w:styleId="ListLabel12">
    <w:name w:val="ListLabel 12"/>
    <w:uiPriority w:val="99"/>
    <w:qFormat/>
    <w:rsid w:val="00000F7F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9B6EA4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9B6EA4"/>
    <w:rPr>
      <w:lang w:eastAsia="en-US"/>
    </w:rPr>
  </w:style>
  <w:style w:type="character" w:customStyle="1" w:styleId="HeaderChar1">
    <w:name w:val="Header Char1"/>
    <w:basedOn w:val="Carpredefinitoparagrafo"/>
    <w:uiPriority w:val="99"/>
    <w:semiHidden/>
    <w:qFormat/>
    <w:rsid w:val="009B6EA4"/>
    <w:rPr>
      <w:lang w:eastAsia="en-US"/>
    </w:rPr>
  </w:style>
  <w:style w:type="character" w:customStyle="1" w:styleId="FooterChar1">
    <w:name w:val="Footer Char1"/>
    <w:basedOn w:val="Carpredefinitoparagrafo"/>
    <w:uiPriority w:val="99"/>
    <w:semiHidden/>
    <w:qFormat/>
    <w:rsid w:val="009B6EA4"/>
    <w:rPr>
      <w:lang w:eastAsia="en-US"/>
    </w:rPr>
  </w:style>
  <w:style w:type="character" w:customStyle="1" w:styleId="BalloonTextChar1">
    <w:name w:val="Balloon Text Char1"/>
    <w:basedOn w:val="Carpredefinitoparagrafo"/>
    <w:uiPriority w:val="99"/>
    <w:semiHidden/>
    <w:qFormat/>
    <w:rsid w:val="009B6EA4"/>
    <w:rPr>
      <w:rFonts w:ascii="Times New Roman" w:hAnsi="Times New Roman"/>
      <w:sz w:val="0"/>
      <w:szCs w:val="0"/>
      <w:lang w:eastAsia="en-US"/>
    </w:rPr>
  </w:style>
  <w:style w:type="character" w:customStyle="1" w:styleId="ListLabel13">
    <w:name w:val="ListLabel 13"/>
    <w:qFormat/>
    <w:rPr>
      <w:rFonts w:ascii="Arial Nova Cond" w:hAnsi="Arial Nova Cond"/>
      <w:sz w:val="20"/>
    </w:rPr>
  </w:style>
  <w:style w:type="character" w:customStyle="1" w:styleId="ListLabel14">
    <w:name w:val="ListLabel 14"/>
    <w:qFormat/>
    <w:rPr>
      <w:rFonts w:ascii="Arial Nova Cond" w:hAnsi="Arial Nova Cond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000F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000F7F"/>
    <w:pPr>
      <w:spacing w:after="140" w:line="288" w:lineRule="auto"/>
    </w:pPr>
  </w:style>
  <w:style w:type="paragraph" w:styleId="Elenco">
    <w:name w:val="List"/>
    <w:basedOn w:val="Corpotesto"/>
    <w:uiPriority w:val="99"/>
    <w:rsid w:val="00000F7F"/>
    <w:rPr>
      <w:rFonts w:cs="Arial"/>
    </w:rPr>
  </w:style>
  <w:style w:type="paragraph" w:styleId="Didascalia">
    <w:name w:val="caption"/>
    <w:basedOn w:val="Normale"/>
    <w:uiPriority w:val="99"/>
    <w:qFormat/>
    <w:rsid w:val="00000F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000F7F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99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C901F7"/>
    <w:rPr>
      <w:rFonts w:eastAsia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pta.pr@pec.eber.org" TargetMode="External"/><Relationship Id="rId18" Type="http://schemas.openxmlformats.org/officeDocument/2006/relationships/hyperlink" Target="mailto:opta.bo@eber.org" TargetMode="External"/><Relationship Id="rId26" Type="http://schemas.openxmlformats.org/officeDocument/2006/relationships/hyperlink" Target="mailto:opta.fo@eber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pta.imola@pec.eber.org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pta.pr@eber.org" TargetMode="External"/><Relationship Id="rId17" Type="http://schemas.openxmlformats.org/officeDocument/2006/relationships/hyperlink" Target="mailto:opta.mo@pec.eber.org" TargetMode="External"/><Relationship Id="rId25" Type="http://schemas.openxmlformats.org/officeDocument/2006/relationships/hyperlink" Target="mailto:opta.ra@pec.eber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pta.mo@eber.org" TargetMode="External"/><Relationship Id="rId20" Type="http://schemas.openxmlformats.org/officeDocument/2006/relationships/hyperlink" Target="mailto:opta.imola@eber.org" TargetMode="External"/><Relationship Id="rId29" Type="http://schemas.openxmlformats.org/officeDocument/2006/relationships/hyperlink" Target="mailto:opta.ces@pec.eber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ta.pc@pec.eber.org" TargetMode="External"/><Relationship Id="rId24" Type="http://schemas.openxmlformats.org/officeDocument/2006/relationships/hyperlink" Target="mailto:opta.ra@eber.org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opta.re@pec.eber.org" TargetMode="External"/><Relationship Id="rId23" Type="http://schemas.openxmlformats.org/officeDocument/2006/relationships/hyperlink" Target="mailto:opta.fe@pec.eber.org" TargetMode="External"/><Relationship Id="rId28" Type="http://schemas.openxmlformats.org/officeDocument/2006/relationships/hyperlink" Target="mailto:opta.ces@eber.org" TargetMode="External"/><Relationship Id="rId10" Type="http://schemas.openxmlformats.org/officeDocument/2006/relationships/hyperlink" Target="mailto:opta.pc@eber.org" TargetMode="External"/><Relationship Id="rId19" Type="http://schemas.openxmlformats.org/officeDocument/2006/relationships/hyperlink" Target="mailto:opta.bo@pec.eber.org" TargetMode="External"/><Relationship Id="rId31" Type="http://schemas.openxmlformats.org/officeDocument/2006/relationships/hyperlink" Target="mailto:opta.rn@pec.eb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pta.re@eber.org" TargetMode="External"/><Relationship Id="rId22" Type="http://schemas.openxmlformats.org/officeDocument/2006/relationships/hyperlink" Target="mailto:opta.fe@eber.org" TargetMode="External"/><Relationship Id="rId27" Type="http://schemas.openxmlformats.org/officeDocument/2006/relationships/hyperlink" Target="mailto:opta.fo@pec.eber.org" TargetMode="External"/><Relationship Id="rId30" Type="http://schemas.openxmlformats.org/officeDocument/2006/relationships/hyperlink" Target="mailto:opta.rn@e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1" ma:contentTypeDescription="Creare un nuovo documento." ma:contentTypeScope="" ma:versionID="f69aec31fcae8f1ecb3ff430d85d2f88">
  <xsd:schema xmlns:xsd="http://www.w3.org/2001/XMLSchema" xmlns:xs="http://www.w3.org/2001/XMLSchema" xmlns:p="http://schemas.microsoft.com/office/2006/metadata/properties" xmlns:ns3="4c3236c6-95d2-4d17-be8d-585712637b94" xmlns:ns4="0eda4f44-c574-4c28-adc0-f041ccbed4ff" targetNamespace="http://schemas.microsoft.com/office/2006/metadata/properties" ma:root="true" ma:fieldsID="77d4eaf8acb020b2bb9d97efbc12e409" ns3:_="" ns4:_="">
    <xsd:import namespace="4c3236c6-95d2-4d17-be8d-585712637b94"/>
    <xsd:import namespace="0eda4f44-c574-4c28-adc0-f041ccbed4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9EB94-CB8E-4D01-BA4A-D5C61A00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36c6-95d2-4d17-be8d-585712637b94"/>
    <ds:schemaRef ds:uri="0eda4f44-c574-4c28-adc0-f041ccbed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58BCA-0FCC-4E7D-9D45-BA668C87C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02ACE-D4D0-4703-83FB-6B463D25D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1347</Words>
  <Characters>7682</Characters>
  <Application>Microsoft Office Word</Application>
  <DocSecurity>0</DocSecurity>
  <Lines>64</Lines>
  <Paragraphs>18</Paragraphs>
  <ScaleCrop>false</ScaleCrop>
  <Company>Microsoft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subject/>
  <dc:creator>EMANUELA EM. MAGRINI</dc:creator>
  <dc:description/>
  <cp:lastModifiedBy>Gaddi Cristina</cp:lastModifiedBy>
  <cp:revision>2</cp:revision>
  <cp:lastPrinted>2020-04-24T07:38:00Z</cp:lastPrinted>
  <dcterms:created xsi:type="dcterms:W3CDTF">2020-05-16T10:44:00Z</dcterms:created>
  <dcterms:modified xsi:type="dcterms:W3CDTF">2020-05-16T10:44:00Z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0x010100A54B69D3E5733446B0FAE3C81CC1AA29</vt:lpwstr>
  </property>
</Properties>
</file>